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FB869">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本溪广厦房产控股有限公司</w:t>
      </w:r>
      <w:r>
        <w:rPr>
          <w:rFonts w:hint="eastAsia"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eastAsia="zh-CN"/>
        </w:rPr>
        <w:t>揭榜挂帅</w:t>
      </w:r>
      <w:r>
        <w:rPr>
          <w:rFonts w:hint="eastAsia" w:ascii="Times New Roman" w:hAnsi="Times New Roman" w:eastAsia="方正小标宋简体" w:cs="Times New Roman"/>
          <w:sz w:val="44"/>
          <w:szCs w:val="44"/>
          <w:lang w:eastAsia="zh-CN"/>
        </w:rPr>
        <w:t>”</w:t>
      </w:r>
    </w:p>
    <w:p w14:paraId="32A6C449">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竞聘工作</w:t>
      </w:r>
      <w:r>
        <w:rPr>
          <w:rFonts w:hint="default" w:ascii="Times New Roman" w:hAnsi="Times New Roman" w:eastAsia="方正小标宋简体" w:cs="Times New Roman"/>
          <w:sz w:val="44"/>
          <w:szCs w:val="44"/>
        </w:rPr>
        <w:t>方案</w:t>
      </w:r>
    </w:p>
    <w:p w14:paraId="3F30B75F">
      <w:pPr>
        <w:keepNext w:val="0"/>
        <w:keepLines w:val="0"/>
        <w:pageBreakBefore w:val="0"/>
        <w:widowControl w:val="0"/>
        <w:kinsoku/>
        <w:overflowPunct/>
        <w:topLinePunct w:val="0"/>
        <w:autoSpaceDE/>
        <w:autoSpaceDN/>
        <w:bidi w:val="0"/>
        <w:adjustRightInd/>
        <w:snapToGrid/>
        <w:spacing w:line="560" w:lineRule="exact"/>
        <w:ind w:left="0" w:leftChars="0"/>
        <w:textAlignment w:val="auto"/>
        <w:rPr>
          <w:rFonts w:hint="default" w:ascii="Times New Roman" w:hAnsi="Times New Roman" w:eastAsia="方正小标宋简体" w:cs="Times New Roman"/>
          <w:sz w:val="44"/>
          <w:szCs w:val="44"/>
        </w:rPr>
      </w:pPr>
    </w:p>
    <w:p w14:paraId="6D3D3FBD">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全面贯彻党的二十大和二十届二中、三中全会精神，全力实施全面振兴新突破三年行动，坚定不移实施“34456”发展战略，结合国有企业改革深化提升行动，推行“极限激励”机制，做深做实“三能机制”，建立“以奋斗者为本，让奋斗者出彩”的选贤任能机制，强化人才队伍建设，聚势点燃改革发展引擎，提升企业治理效率效能，</w:t>
      </w:r>
      <w:r>
        <w:rPr>
          <w:rFonts w:hint="default" w:ascii="Times New Roman" w:hAnsi="Times New Roman" w:eastAsia="仿宋_GB2312" w:cs="Times New Roman"/>
          <w:sz w:val="32"/>
          <w:szCs w:val="32"/>
          <w:lang w:eastAsia="zh-CN"/>
        </w:rPr>
        <w:t>现</w:t>
      </w:r>
      <w:r>
        <w:rPr>
          <w:rFonts w:hint="default" w:ascii="Times New Roman" w:hAnsi="Times New Roman" w:eastAsia="仿宋_GB2312" w:cs="Times New Roman"/>
          <w:sz w:val="32"/>
          <w:szCs w:val="32"/>
        </w:rPr>
        <w:t>结合本单位实际，特制定《本溪广厦房产控股有限公司</w:t>
      </w:r>
      <w:r>
        <w:rPr>
          <w:rFonts w:hint="default" w:ascii="Times New Roman" w:hAnsi="Times New Roman" w:eastAsia="仿宋_GB2312" w:cs="Times New Roman"/>
          <w:sz w:val="32"/>
          <w:szCs w:val="32"/>
          <w:lang w:eastAsia="zh-CN"/>
        </w:rPr>
        <w:t>揭榜挂帅竞聘工作</w:t>
      </w:r>
      <w:r>
        <w:rPr>
          <w:rFonts w:hint="default" w:ascii="Times New Roman" w:hAnsi="Times New Roman" w:eastAsia="仿宋_GB2312" w:cs="Times New Roman"/>
          <w:sz w:val="32"/>
          <w:szCs w:val="32"/>
        </w:rPr>
        <w:t>方案》，具体内容如下。</w:t>
      </w:r>
    </w:p>
    <w:p w14:paraId="5FB6A30C">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一、总体要求</w:t>
      </w:r>
    </w:p>
    <w:p w14:paraId="78308578">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跳起来摘桃子，实事求是拼业绩”的原则，充分动员符合条件的人员积极参与“揭榜挂帅”行动，体现领导人员敢蹚改革深水区、敢啃发展硬骨头、敢拔稳定硬钉子的坚定决心，自觉将权利义务、责任目标落实到履职全过程，主动承接有挑战性的契约目标</w:t>
      </w:r>
      <w:r>
        <w:rPr>
          <w:rFonts w:hint="default" w:ascii="Times New Roman" w:hAnsi="Times New Roman" w:eastAsia="仿宋_GB2312" w:cs="Times New Roman"/>
          <w:sz w:val="32"/>
          <w:szCs w:val="32"/>
          <w:lang w:eastAsia="zh-CN"/>
        </w:rPr>
        <w:t>。</w:t>
      </w:r>
    </w:p>
    <w:p w14:paraId="66C015AF">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二、工作原则</w:t>
      </w:r>
    </w:p>
    <w:p w14:paraId="73FD2CA7">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1.党管干部原则。</w:t>
      </w:r>
    </w:p>
    <w:p w14:paraId="4E749F15">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2.德才兼备、以德为先、五湖四海、任人唯贤原则。</w:t>
      </w:r>
    </w:p>
    <w:p w14:paraId="7ECAD64C">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3.事业为上、人岗相适、人事相宜原则。</w:t>
      </w:r>
    </w:p>
    <w:p w14:paraId="136B1F8A">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4.公道正派、注重实绩、群众公认原则。</w:t>
      </w:r>
      <w:r>
        <w:rPr>
          <w:rFonts w:hint="default" w:ascii="Times New Roman" w:hAnsi="Times New Roman" w:eastAsia="仿宋_GB2312" w:cs="Times New Roman"/>
          <w:sz w:val="32"/>
          <w:szCs w:val="32"/>
          <w:lang w:eastAsia="zh-CN"/>
        </w:rPr>
        <w:t>揭榜挂帅</w:t>
      </w:r>
      <w:r>
        <w:rPr>
          <w:rFonts w:hint="default" w:ascii="Times New Roman" w:hAnsi="Times New Roman" w:eastAsia="仿宋_GB2312" w:cs="Times New Roman"/>
          <w:sz w:val="32"/>
          <w:szCs w:val="32"/>
        </w:rPr>
        <w:t>各环节须保持公开透明，所有</w:t>
      </w:r>
      <w:r>
        <w:rPr>
          <w:rFonts w:hint="default" w:ascii="Times New Roman" w:hAnsi="Times New Roman" w:eastAsia="仿宋_GB2312" w:cs="Times New Roman"/>
          <w:sz w:val="32"/>
          <w:szCs w:val="32"/>
          <w:lang w:eastAsia="zh-CN"/>
        </w:rPr>
        <w:t>揭榜挂帅人员</w:t>
      </w:r>
      <w:r>
        <w:rPr>
          <w:rFonts w:hint="default" w:ascii="Times New Roman" w:hAnsi="Times New Roman" w:eastAsia="仿宋_GB2312" w:cs="Times New Roman"/>
          <w:sz w:val="32"/>
          <w:szCs w:val="32"/>
        </w:rPr>
        <w:t>一视同仁，</w:t>
      </w:r>
      <w:r>
        <w:rPr>
          <w:rFonts w:hint="default" w:ascii="Times New Roman" w:hAnsi="Times New Roman" w:eastAsia="仿宋_GB2312" w:cs="Times New Roman"/>
          <w:sz w:val="32"/>
          <w:szCs w:val="32"/>
          <w:lang w:eastAsia="zh-CN"/>
        </w:rPr>
        <w:t>揭榜挂帅</w:t>
      </w:r>
      <w:r>
        <w:rPr>
          <w:rFonts w:hint="default" w:ascii="Times New Roman" w:hAnsi="Times New Roman" w:eastAsia="仿宋_GB2312" w:cs="Times New Roman"/>
          <w:sz w:val="32"/>
          <w:szCs w:val="32"/>
        </w:rPr>
        <w:t>组织机构成员及考评人员明确评分标准，确保充分独立性，</w:t>
      </w:r>
      <w:r>
        <w:rPr>
          <w:rFonts w:hint="default" w:ascii="Times New Roman" w:hAnsi="Times New Roman" w:eastAsia="仿宋_GB2312" w:cs="Times New Roman"/>
          <w:sz w:val="32"/>
          <w:szCs w:val="32"/>
          <w:lang w:eastAsia="zh-CN"/>
        </w:rPr>
        <w:t>揭榜挂帅</w:t>
      </w:r>
      <w:r>
        <w:rPr>
          <w:rFonts w:hint="default" w:ascii="Times New Roman" w:hAnsi="Times New Roman" w:eastAsia="仿宋_GB2312" w:cs="Times New Roman"/>
          <w:sz w:val="32"/>
          <w:szCs w:val="32"/>
        </w:rPr>
        <w:t>开展全过程及结果应接受职工群众监督。</w:t>
      </w:r>
    </w:p>
    <w:p w14:paraId="61C5067D">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5.民主集中制原则。以民主基础上的集中和集中指导下的民主相结合的方式开展</w:t>
      </w:r>
      <w:r>
        <w:rPr>
          <w:rFonts w:hint="default" w:ascii="Times New Roman" w:hAnsi="Times New Roman" w:eastAsia="仿宋_GB2312" w:cs="Times New Roman"/>
          <w:sz w:val="32"/>
          <w:szCs w:val="32"/>
          <w:lang w:eastAsia="zh-CN"/>
        </w:rPr>
        <w:t>揭榜挂帅</w:t>
      </w:r>
      <w:r>
        <w:rPr>
          <w:rFonts w:hint="default" w:ascii="Times New Roman" w:hAnsi="Times New Roman" w:eastAsia="仿宋_GB2312" w:cs="Times New Roman"/>
          <w:sz w:val="32"/>
          <w:szCs w:val="32"/>
        </w:rPr>
        <w:t>工作。</w:t>
      </w:r>
    </w:p>
    <w:p w14:paraId="003D250D">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6.双向选择原则。申请者根据个人意愿自愿提出</w:t>
      </w:r>
      <w:r>
        <w:rPr>
          <w:rFonts w:hint="default" w:ascii="Times New Roman" w:hAnsi="Times New Roman" w:eastAsia="仿宋_GB2312" w:cs="Times New Roman"/>
          <w:sz w:val="32"/>
          <w:szCs w:val="32"/>
          <w:lang w:eastAsia="zh-CN"/>
        </w:rPr>
        <w:t>揭榜挂帅</w:t>
      </w:r>
      <w:r>
        <w:rPr>
          <w:rFonts w:hint="default" w:ascii="Times New Roman" w:hAnsi="Times New Roman" w:eastAsia="仿宋_GB2312" w:cs="Times New Roman"/>
          <w:sz w:val="32"/>
          <w:szCs w:val="32"/>
        </w:rPr>
        <w:t>岗位申请，单位基于发展需要及岗位任职要求择优录取。</w:t>
      </w:r>
    </w:p>
    <w:p w14:paraId="6B45A80F">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7.人岗匹配原则。员工意愿、知识、经验、能力与岗位任职要求相匹配。</w:t>
      </w:r>
    </w:p>
    <w:p w14:paraId="4B9482D7">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8.依法依规办事原则。</w:t>
      </w:r>
    </w:p>
    <w:p w14:paraId="0893154B">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lang w:eastAsia="zh-CN"/>
        </w:rPr>
        <w:t>工作专班</w:t>
      </w:r>
    </w:p>
    <w:p w14:paraId="76D94928">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设立</w:t>
      </w:r>
      <w:r>
        <w:rPr>
          <w:rFonts w:hint="default" w:ascii="Times New Roman" w:hAnsi="Times New Roman" w:eastAsia="仿宋_GB2312" w:cs="Times New Roman"/>
          <w:sz w:val="32"/>
          <w:szCs w:val="32"/>
          <w:lang w:eastAsia="zh-CN"/>
        </w:rPr>
        <w:t>揭榜挂帅工作专班</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工作专班</w:t>
      </w:r>
      <w:r>
        <w:rPr>
          <w:rFonts w:hint="default" w:ascii="Times New Roman" w:hAnsi="Times New Roman" w:eastAsia="仿宋_GB2312" w:cs="Times New Roman"/>
          <w:sz w:val="32"/>
          <w:szCs w:val="32"/>
        </w:rPr>
        <w:t>负责</w:t>
      </w:r>
      <w:r>
        <w:rPr>
          <w:rFonts w:hint="default" w:ascii="Times New Roman" w:hAnsi="Times New Roman" w:eastAsia="仿宋_GB2312" w:cs="Times New Roman"/>
          <w:sz w:val="32"/>
          <w:szCs w:val="32"/>
          <w:lang w:eastAsia="zh-CN"/>
        </w:rPr>
        <w:t>揭榜挂帅</w:t>
      </w:r>
      <w:r>
        <w:rPr>
          <w:rFonts w:hint="default" w:ascii="Times New Roman" w:hAnsi="Times New Roman" w:eastAsia="仿宋_GB2312" w:cs="Times New Roman"/>
          <w:sz w:val="32"/>
          <w:szCs w:val="32"/>
        </w:rPr>
        <w:t>的组织工作，开展对</w:t>
      </w:r>
      <w:r>
        <w:rPr>
          <w:rFonts w:hint="default" w:ascii="Times New Roman" w:hAnsi="Times New Roman" w:eastAsia="仿宋_GB2312" w:cs="Times New Roman"/>
          <w:sz w:val="32"/>
          <w:szCs w:val="32"/>
          <w:lang w:eastAsia="zh-CN"/>
        </w:rPr>
        <w:t>揭榜挂帅</w:t>
      </w:r>
      <w:r>
        <w:rPr>
          <w:rFonts w:hint="default" w:ascii="Times New Roman" w:hAnsi="Times New Roman" w:eastAsia="仿宋_GB2312" w:cs="Times New Roman"/>
          <w:sz w:val="32"/>
          <w:szCs w:val="32"/>
        </w:rPr>
        <w:t>人员资格审查。</w:t>
      </w:r>
      <w:r>
        <w:rPr>
          <w:rFonts w:hint="default" w:ascii="Times New Roman" w:hAnsi="Times New Roman" w:eastAsia="仿宋_GB2312" w:cs="Times New Roman"/>
          <w:sz w:val="32"/>
          <w:szCs w:val="32"/>
          <w:lang w:eastAsia="zh-CN"/>
        </w:rPr>
        <w:t>工作专班</w:t>
      </w:r>
      <w:r>
        <w:rPr>
          <w:rFonts w:hint="default" w:ascii="Times New Roman" w:hAnsi="Times New Roman" w:eastAsia="仿宋_GB2312" w:cs="Times New Roman"/>
          <w:sz w:val="32"/>
          <w:szCs w:val="32"/>
        </w:rPr>
        <w:t>成员同时作为评委，负责对</w:t>
      </w:r>
      <w:r>
        <w:rPr>
          <w:rFonts w:hint="default" w:ascii="Times New Roman" w:hAnsi="Times New Roman" w:eastAsia="仿宋_GB2312" w:cs="Times New Roman"/>
          <w:sz w:val="32"/>
          <w:szCs w:val="32"/>
          <w:lang w:eastAsia="zh-CN"/>
        </w:rPr>
        <w:t>揭榜挂帅</w:t>
      </w:r>
      <w:r>
        <w:rPr>
          <w:rFonts w:hint="default" w:ascii="Times New Roman" w:hAnsi="Times New Roman" w:eastAsia="仿宋_GB2312" w:cs="Times New Roman"/>
          <w:sz w:val="32"/>
          <w:szCs w:val="32"/>
        </w:rPr>
        <w:t>演讲进行考评，集体研究聘任建议，成员如下</w:t>
      </w:r>
      <w:r>
        <w:rPr>
          <w:rFonts w:hint="eastAsia" w:ascii="Times New Roman" w:hAnsi="Times New Roman" w:eastAsia="仿宋_GB2312" w:cs="Times New Roman"/>
          <w:sz w:val="32"/>
          <w:szCs w:val="32"/>
          <w:lang w:eastAsia="zh-CN"/>
        </w:rPr>
        <w:t>：</w:t>
      </w:r>
    </w:p>
    <w:p w14:paraId="16066ABC">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张松林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本溪广厦房产控股有限公司党支部书记、</w:t>
      </w:r>
    </w:p>
    <w:p w14:paraId="2D99C841">
      <w:pPr>
        <w:keepNext w:val="0"/>
        <w:keepLines w:val="0"/>
        <w:pageBreakBefore w:val="0"/>
        <w:widowControl w:val="0"/>
        <w:kinsoku/>
        <w:overflowPunct/>
        <w:topLinePunct w:val="0"/>
        <w:autoSpaceDE/>
        <w:autoSpaceDN/>
        <w:bidi w:val="0"/>
        <w:adjustRightInd/>
        <w:snapToGrid/>
        <w:spacing w:line="560" w:lineRule="exact"/>
        <w:ind w:firstLine="3200" w:firstLineChars="10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董事长</w:t>
      </w:r>
    </w:p>
    <w:p w14:paraId="4D09C813">
      <w:pPr>
        <w:keepNext w:val="0"/>
        <w:keepLines w:val="0"/>
        <w:pageBreakBefore w:val="0"/>
        <w:widowControl w:val="0"/>
        <w:kinsoku/>
        <w:overflowPunct/>
        <w:topLinePunct w:val="0"/>
        <w:autoSpaceDE/>
        <w:autoSpaceDN/>
        <w:bidi w:val="0"/>
        <w:adjustRightInd/>
        <w:snapToGrid/>
        <w:spacing w:line="560" w:lineRule="exact"/>
        <w:ind w:left="3198" w:leftChars="304" w:hanging="2560" w:hangingChars="8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副组长</w:t>
      </w:r>
      <w:r>
        <w:rPr>
          <w:rFonts w:hint="default" w:ascii="Times New Roman" w:hAnsi="Times New Roman" w:eastAsia="仿宋_GB2312" w:cs="Times New Roman"/>
          <w:sz w:val="32"/>
          <w:szCs w:val="32"/>
          <w:lang w:eastAsia="zh-CN"/>
        </w:rPr>
        <w:t>：高</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宇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本溪广厦房产控股有限公司党支部副书记</w:t>
      </w:r>
      <w:r>
        <w:rPr>
          <w:rFonts w:hint="eastAsia" w:ascii="Times New Roman" w:hAnsi="Times New Roman" w:eastAsia="仿宋_GB2312" w:cs="Times New Roman"/>
          <w:sz w:val="32"/>
          <w:szCs w:val="32"/>
          <w:lang w:eastAsia="zh-CN"/>
        </w:rPr>
        <w:t>、</w:t>
      </w:r>
    </w:p>
    <w:p w14:paraId="079888B2">
      <w:pPr>
        <w:keepNext w:val="0"/>
        <w:keepLines w:val="0"/>
        <w:pageBreakBefore w:val="0"/>
        <w:widowControl w:val="0"/>
        <w:kinsoku/>
        <w:overflowPunct/>
        <w:topLinePunct w:val="0"/>
        <w:autoSpaceDE/>
        <w:autoSpaceDN/>
        <w:bidi w:val="0"/>
        <w:adjustRightInd/>
        <w:snapToGrid/>
        <w:spacing w:line="560" w:lineRule="exact"/>
        <w:ind w:left="3192" w:leftChars="1520" w:firstLine="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总经理</w:t>
      </w:r>
    </w:p>
    <w:p w14:paraId="00C9C8CD">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成</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柏景森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本溪广厦房产控股有限公司副总经理</w:t>
      </w:r>
    </w:p>
    <w:p w14:paraId="28E538E1">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何  莉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本溪广厦房产控股有限公司总会计师</w:t>
      </w:r>
      <w:r>
        <w:rPr>
          <w:rFonts w:hint="default" w:ascii="Times New Roman" w:hAnsi="Times New Roman" w:eastAsia="仿宋_GB2312" w:cs="Times New Roman"/>
          <w:sz w:val="32"/>
          <w:szCs w:val="32"/>
          <w:lang w:eastAsia="zh-CN"/>
        </w:rPr>
        <w:t>、</w:t>
      </w:r>
    </w:p>
    <w:p w14:paraId="2D438165">
      <w:pPr>
        <w:keepNext w:val="0"/>
        <w:keepLines w:val="0"/>
        <w:pageBreakBefore w:val="0"/>
        <w:widowControl w:val="0"/>
        <w:kinsoku/>
        <w:overflowPunct/>
        <w:topLinePunct w:val="0"/>
        <w:autoSpaceDE/>
        <w:autoSpaceDN/>
        <w:bidi w:val="0"/>
        <w:adjustRightInd/>
        <w:snapToGrid/>
        <w:spacing w:line="560" w:lineRule="exact"/>
        <w:ind w:firstLine="3200" w:firstLineChars="10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业绩考核部门负责人</w:t>
      </w:r>
    </w:p>
    <w:p w14:paraId="3AE686BB">
      <w:pPr>
        <w:keepNext w:val="0"/>
        <w:keepLines w:val="0"/>
        <w:pageBreakBefore w:val="0"/>
        <w:widowControl w:val="0"/>
        <w:kinsoku/>
        <w:overflowPunct/>
        <w:topLinePunct w:val="0"/>
        <w:autoSpaceDE/>
        <w:autoSpaceDN/>
        <w:bidi w:val="0"/>
        <w:adjustRightInd/>
        <w:snapToGrid/>
        <w:spacing w:line="560" w:lineRule="exact"/>
        <w:ind w:left="3200" w:leftChars="0" w:hanging="3200" w:hangingChars="10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孙  震  本溪广厦房产控股有限公司人事部门</w:t>
      </w:r>
      <w:r>
        <w:rPr>
          <w:rFonts w:hint="eastAsia" w:ascii="Times New Roman" w:hAnsi="Times New Roman" w:eastAsia="仿宋_GB2312" w:cs="Times New Roman"/>
          <w:sz w:val="32"/>
          <w:szCs w:val="32"/>
          <w:lang w:val="en-US" w:eastAsia="zh-CN"/>
        </w:rPr>
        <w:t>工作人员</w:t>
      </w:r>
    </w:p>
    <w:p w14:paraId="4426B70F">
      <w:pPr>
        <w:keepNext w:val="0"/>
        <w:keepLines w:val="0"/>
        <w:pageBreakBefore w:val="0"/>
        <w:widowControl w:val="0"/>
        <w:kinsoku/>
        <w:overflowPunct/>
        <w:topLinePunct w:val="0"/>
        <w:autoSpaceDE/>
        <w:autoSpaceDN/>
        <w:bidi w:val="0"/>
        <w:adjustRightInd/>
        <w:snapToGrid/>
        <w:spacing w:line="240" w:lineRule="auto"/>
        <w:ind w:left="3520" w:hanging="3520" w:hangingChars="11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朱浩岩  本溪广厦房产控股有限公司组织部门工作人员</w:t>
      </w:r>
    </w:p>
    <w:p w14:paraId="3C70EDC2">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徐明明  本溪广厦房产控股有限公司职工代表</w:t>
      </w:r>
    </w:p>
    <w:p w14:paraId="7E208514">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高  亮  销售方面专家</w:t>
      </w:r>
    </w:p>
    <w:p w14:paraId="5B73E0C0">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马俊利  涂料制造方面专家</w:t>
      </w:r>
    </w:p>
    <w:p w14:paraId="63FD563E">
      <w:pPr>
        <w:keepNext w:val="0"/>
        <w:keepLines w:val="0"/>
        <w:pageBreakBefore w:val="0"/>
        <w:widowControl w:val="0"/>
        <w:kinsoku/>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孙  海  物业管理方面专家        </w:t>
      </w:r>
    </w:p>
    <w:p w14:paraId="77FB2BD3">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小组下设办公室，负责做好方案发布、方案解释、报名表收集、任职资格初审、竞聘演讲面试会的组织与协调服务等工作。</w:t>
      </w:r>
    </w:p>
    <w:p w14:paraId="39A518A9">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四、竞聘岗位</w:t>
      </w:r>
    </w:p>
    <w:p w14:paraId="3B31C343">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本溪广厦房产控股有限公司</w:t>
      </w:r>
      <w:r>
        <w:rPr>
          <w:rFonts w:hint="default" w:ascii="Times New Roman" w:hAnsi="Times New Roman" w:eastAsia="仿宋_GB2312" w:cs="Times New Roman"/>
          <w:sz w:val="32"/>
          <w:szCs w:val="32"/>
          <w:lang w:val="en-US" w:eastAsia="zh-CN"/>
        </w:rPr>
        <w:t xml:space="preserve">    销售部部长</w:t>
      </w:r>
    </w:p>
    <w:p w14:paraId="0E7EB7FC">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本溪广厦房产控股有限公司</w:t>
      </w:r>
      <w:r>
        <w:rPr>
          <w:rFonts w:hint="default" w:ascii="Times New Roman" w:hAnsi="Times New Roman" w:eastAsia="仿宋_GB2312" w:cs="Times New Roman"/>
          <w:sz w:val="32"/>
          <w:szCs w:val="32"/>
          <w:lang w:val="en-US" w:eastAsia="zh-CN"/>
        </w:rPr>
        <w:t xml:space="preserve">    涂料车间主任</w:t>
      </w:r>
    </w:p>
    <w:p w14:paraId="31D8E36F">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本溪市燕东物业管理有限公司  副经理</w:t>
      </w:r>
    </w:p>
    <w:p w14:paraId="556444FA">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w:t>
      </w:r>
      <w:r>
        <w:rPr>
          <w:rFonts w:hint="default" w:ascii="Times New Roman" w:hAnsi="Times New Roman" w:eastAsia="黑体" w:cs="Times New Roman"/>
          <w:sz w:val="32"/>
          <w:szCs w:val="32"/>
          <w:lang w:eastAsia="zh-CN"/>
        </w:rPr>
        <w:t>揭榜挂帅</w:t>
      </w:r>
      <w:r>
        <w:rPr>
          <w:rFonts w:hint="default" w:ascii="Times New Roman" w:hAnsi="Times New Roman" w:eastAsia="黑体" w:cs="Times New Roman"/>
          <w:sz w:val="32"/>
          <w:szCs w:val="32"/>
        </w:rPr>
        <w:t>资格要求</w:t>
      </w:r>
    </w:p>
    <w:p w14:paraId="7FFB2AB2">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1.政治立场坚定。</w:t>
      </w:r>
      <w:r>
        <w:rPr>
          <w:rFonts w:hint="eastAsia" w:ascii="Times New Roman" w:hAnsi="Times New Roman" w:eastAsia="仿宋_GB2312" w:cs="Times New Roman"/>
          <w:sz w:val="32"/>
          <w:szCs w:val="32"/>
          <w:lang w:val="en-US" w:eastAsia="zh-CN"/>
        </w:rPr>
        <w:t>增强</w:t>
      </w:r>
      <w:r>
        <w:rPr>
          <w:rFonts w:hint="default" w:ascii="Times New Roman" w:hAnsi="Times New Roman" w:eastAsia="仿宋_GB2312" w:cs="Times New Roman"/>
          <w:sz w:val="32"/>
          <w:szCs w:val="32"/>
        </w:rPr>
        <w:t>“四个意识”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坚定“四个自信”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做到“两个维护”，始终在思想上政治上行动上</w:t>
      </w:r>
      <w:r>
        <w:rPr>
          <w:rFonts w:hint="eastAsia" w:ascii="Times New Roman" w:hAnsi="Times New Roman" w:eastAsia="仿宋_GB2312" w:cs="Times New Roman"/>
          <w:sz w:val="32"/>
          <w:szCs w:val="32"/>
          <w:lang w:val="en-US" w:eastAsia="zh-CN"/>
        </w:rPr>
        <w:t>同以习近平同志为核心的党中央</w:t>
      </w:r>
      <w:r>
        <w:rPr>
          <w:rFonts w:hint="default" w:ascii="Times New Roman" w:hAnsi="Times New Roman" w:eastAsia="仿宋_GB2312" w:cs="Times New Roman"/>
          <w:sz w:val="32"/>
          <w:szCs w:val="32"/>
        </w:rPr>
        <w:t>保持高度一致。</w:t>
      </w:r>
      <w:bookmarkStart w:id="0" w:name="_GoBack"/>
      <w:bookmarkEnd w:id="0"/>
    </w:p>
    <w:p w14:paraId="01F7F064">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2.工作能力强。有胜任部门领导工作的决策与分析能力、组织与协调能力以及具备相应的文化水平与专业知识，能求真务实，改革创新，敢于担当。</w:t>
      </w:r>
    </w:p>
    <w:p w14:paraId="66BFFF9B">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3.爱岗敬业。维护党的民主集中制，有民主作风，有全局观念，善于团结同志，讲实话、办实事、求实效，敢于奉献，卓有成效地开展工作。</w:t>
      </w:r>
    </w:p>
    <w:p w14:paraId="3BC67AA4">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4.工作业绩突出。坚持党的群众路线，围绕中心，服务大局，对本单位、本部门各项业务工作熟悉，能独立思考决策，职工群众认可，威信力高。</w:t>
      </w:r>
    </w:p>
    <w:p w14:paraId="616328A5">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5.廉洁自律。坚持原则，依法办事，敢抓敢管，清正廉洁，自觉接受组织和群众批评监督。模范遵守纪律，以身作则，坚决抵制“四风”，能做到自重、自省、自警、自励。</w:t>
      </w:r>
    </w:p>
    <w:p w14:paraId="0177C591">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6.群众公认。走群众路线，为职工谋利，职工支持拥护度高，群众基础良好。</w:t>
      </w:r>
    </w:p>
    <w:p w14:paraId="05C4461A">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w:t>
      </w:r>
      <w:r>
        <w:rPr>
          <w:rFonts w:hint="default" w:ascii="Times New Roman" w:hAnsi="Times New Roman" w:eastAsia="黑体" w:cs="Times New Roman"/>
          <w:sz w:val="32"/>
          <w:szCs w:val="32"/>
          <w:lang w:eastAsia="zh-CN"/>
        </w:rPr>
        <w:t>揭榜挂帅</w:t>
      </w:r>
      <w:r>
        <w:rPr>
          <w:rFonts w:hint="default" w:ascii="Times New Roman" w:hAnsi="Times New Roman" w:eastAsia="黑体" w:cs="Times New Roman"/>
          <w:sz w:val="32"/>
          <w:szCs w:val="32"/>
        </w:rPr>
        <w:t>报名条件</w:t>
      </w:r>
    </w:p>
    <w:p w14:paraId="361F5B2A">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能着力解决“企业专业化整合和战略性重组、促进企业显著减亏或高速增长、关停企业扭亏为盈、谋划项目和促进重大项目落地、争取专项资金和扩大招商引资、研发新产品和提升产品竞争力、盘活闲置资产和清理应收账款、化解信访积案和解决遗留问题、深化和提升企业三项制度改革”等重难点问题。</w:t>
      </w:r>
    </w:p>
    <w:p w14:paraId="1E8B7F2A">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.具有正常履行职责的身体条件。</w:t>
      </w:r>
    </w:p>
    <w:p w14:paraId="78BBE006">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sz w:val="32"/>
          <w:szCs w:val="32"/>
          <w:lang w:eastAsia="zh-CN"/>
        </w:rPr>
        <w:t>揭榜</w:t>
      </w:r>
      <w:r>
        <w:rPr>
          <w:rFonts w:hint="default" w:ascii="Times New Roman" w:hAnsi="Times New Roman" w:eastAsia="仿宋_GB2312" w:cs="Times New Roman"/>
          <w:color w:val="000000" w:themeColor="text1"/>
          <w:sz w:val="32"/>
          <w:szCs w:val="32"/>
          <w14:textFill>
            <w14:solidFill>
              <w14:schemeClr w14:val="tx1"/>
            </w14:solidFill>
          </w14:textFill>
        </w:rPr>
        <w:t>人员德才素质突出，在处理难点棘手问题时能独立思考决策。</w:t>
      </w:r>
    </w:p>
    <w:p w14:paraId="62012EA4">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.岗位人选不在党纪、政纪处分期间。</w:t>
      </w:r>
    </w:p>
    <w:p w14:paraId="6140A1BC">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sz w:val="32"/>
          <w:szCs w:val="32"/>
        </w:rPr>
        <w:t>专业性较强的岗位，参加竞聘人员条件</w:t>
      </w:r>
      <w:r>
        <w:rPr>
          <w:rFonts w:hint="default" w:ascii="Times New Roman" w:hAnsi="Times New Roman" w:eastAsia="仿宋_GB2312" w:cs="Times New Roman"/>
          <w:sz w:val="32"/>
          <w:szCs w:val="32"/>
          <w:lang w:eastAsia="zh-CN"/>
        </w:rPr>
        <w:t>够熟练掌握</w:t>
      </w:r>
      <w:r>
        <w:rPr>
          <w:rFonts w:hint="default" w:ascii="Times New Roman" w:hAnsi="Times New Roman" w:eastAsia="仿宋_GB2312" w:cs="Times New Roman"/>
          <w:sz w:val="32"/>
          <w:szCs w:val="32"/>
        </w:rPr>
        <w:t>业务部门管理专业知识、工作经验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在处理难点棘手问题时能独立思考决策。</w:t>
      </w:r>
    </w:p>
    <w:p w14:paraId="61C3252A">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七、报名人员范围</w:t>
      </w:r>
    </w:p>
    <w:p w14:paraId="3265C2E4">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原则上具有5年及以上工作经历、中层副职管理岗位或中级专业技术岗位或高级工技能岗位及以上的经营管理人才、专业技术人才和高技能人才（不限企业层级，任职1年及以上）的</w:t>
      </w:r>
      <w:r>
        <w:rPr>
          <w:rFonts w:hint="default" w:ascii="Times New Roman" w:hAnsi="Times New Roman" w:eastAsia="仿宋_GB2312" w:cs="Times New Roman"/>
          <w:sz w:val="32"/>
          <w:szCs w:val="32"/>
          <w:highlight w:val="none"/>
          <w:lang w:eastAsia="zh-CN"/>
        </w:rPr>
        <w:t>市国资系统</w:t>
      </w:r>
      <w:r>
        <w:rPr>
          <w:rFonts w:hint="default" w:ascii="Times New Roman" w:hAnsi="Times New Roman" w:eastAsia="仿宋_GB2312" w:cs="Times New Roman"/>
          <w:sz w:val="32"/>
          <w:szCs w:val="32"/>
          <w:highlight w:val="none"/>
        </w:rPr>
        <w:t>在职职工。</w:t>
      </w:r>
    </w:p>
    <w:p w14:paraId="59AD3EF8">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w:t>
      </w:r>
      <w:r>
        <w:rPr>
          <w:rFonts w:hint="default" w:ascii="Times New Roman" w:hAnsi="Times New Roman" w:eastAsia="黑体" w:cs="Times New Roman"/>
          <w:sz w:val="32"/>
          <w:szCs w:val="32"/>
          <w:lang w:eastAsia="zh-CN"/>
        </w:rPr>
        <w:t>揭榜挂帅</w:t>
      </w:r>
      <w:r>
        <w:rPr>
          <w:rFonts w:hint="default" w:ascii="Times New Roman" w:hAnsi="Times New Roman" w:eastAsia="黑体" w:cs="Times New Roman"/>
          <w:sz w:val="32"/>
          <w:szCs w:val="32"/>
        </w:rPr>
        <w:t>程序和方法</w:t>
      </w:r>
    </w:p>
    <w:p w14:paraId="25D52ECB">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一</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分析研判和动议</w:t>
      </w:r>
    </w:p>
    <w:p w14:paraId="3055901B">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经本溪广厦房产控股有限公司</w:t>
      </w:r>
      <w:r>
        <w:rPr>
          <w:rFonts w:hint="default" w:ascii="Times New Roman" w:hAnsi="Times New Roman" w:eastAsia="仿宋_GB2312" w:cs="Times New Roman"/>
          <w:sz w:val="32"/>
          <w:szCs w:val="32"/>
          <w:lang w:eastAsia="zh-CN"/>
        </w:rPr>
        <w:t>党支部</w:t>
      </w:r>
      <w:r>
        <w:rPr>
          <w:rFonts w:hint="default" w:ascii="Times New Roman" w:hAnsi="Times New Roman" w:eastAsia="仿宋_GB2312" w:cs="Times New Roman"/>
          <w:sz w:val="32"/>
          <w:szCs w:val="32"/>
        </w:rPr>
        <w:t>研究审定，启动</w:t>
      </w:r>
      <w:r>
        <w:rPr>
          <w:rFonts w:hint="default" w:ascii="Times New Roman" w:hAnsi="Times New Roman" w:eastAsia="仿宋_GB2312" w:cs="Times New Roman"/>
          <w:sz w:val="32"/>
          <w:szCs w:val="32"/>
          <w:lang w:eastAsia="zh-CN"/>
        </w:rPr>
        <w:t>揭榜挂帅</w:t>
      </w:r>
      <w:r>
        <w:rPr>
          <w:rFonts w:hint="default" w:ascii="Times New Roman" w:hAnsi="Times New Roman" w:eastAsia="仿宋_GB2312" w:cs="Times New Roman"/>
          <w:sz w:val="32"/>
          <w:szCs w:val="32"/>
        </w:rPr>
        <w:t>工作，并形成实施方案，上报</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国资委备案。</w:t>
      </w:r>
    </w:p>
    <w:p w14:paraId="6B59BE67">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二</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发布公告</w:t>
      </w:r>
    </w:p>
    <w:p w14:paraId="5FB90022">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通过市国资委相关网站、企业工作群、</w:t>
      </w:r>
      <w:r>
        <w:rPr>
          <w:rFonts w:hint="default" w:ascii="Times New Roman" w:hAnsi="Times New Roman" w:eastAsia="仿宋_GB2312" w:cs="Times New Roman"/>
          <w:sz w:val="32"/>
          <w:szCs w:val="32"/>
        </w:rPr>
        <w:t>张贴公告等形式发布</w:t>
      </w:r>
      <w:r>
        <w:rPr>
          <w:rFonts w:hint="default" w:ascii="Times New Roman" w:hAnsi="Times New Roman" w:eastAsia="仿宋_GB2312" w:cs="Times New Roman"/>
          <w:sz w:val="32"/>
          <w:szCs w:val="32"/>
          <w:lang w:eastAsia="zh-CN"/>
        </w:rPr>
        <w:t>揭榜挂帅</w:t>
      </w:r>
      <w:r>
        <w:rPr>
          <w:rFonts w:hint="default" w:ascii="Times New Roman" w:hAnsi="Times New Roman" w:eastAsia="仿宋_GB2312" w:cs="Times New Roman"/>
          <w:sz w:val="32"/>
          <w:szCs w:val="32"/>
        </w:rPr>
        <w:t>公告，公</w:t>
      </w:r>
      <w:r>
        <w:rPr>
          <w:rFonts w:hint="eastAsia" w:ascii="Times New Roman" w:hAnsi="Times New Roman" w:eastAsia="仿宋_GB2312" w:cs="Times New Roman"/>
          <w:sz w:val="32"/>
          <w:szCs w:val="32"/>
          <w:lang w:eastAsia="zh-CN"/>
        </w:rPr>
        <w:t>告</w:t>
      </w:r>
      <w:r>
        <w:rPr>
          <w:rFonts w:hint="default" w:ascii="Times New Roman" w:hAnsi="Times New Roman" w:eastAsia="仿宋_GB2312" w:cs="Times New Roman"/>
          <w:sz w:val="32"/>
          <w:szCs w:val="32"/>
        </w:rPr>
        <w:t>时间</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个工作日。</w:t>
      </w:r>
    </w:p>
    <w:p w14:paraId="032122E3">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三</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报名与资格审查</w:t>
      </w:r>
    </w:p>
    <w:p w14:paraId="58EF88AC">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1.报名人员通过个人自荐方式报名，并填写《本溪广厦房产控股有限公司</w:t>
      </w:r>
      <w:r>
        <w:rPr>
          <w:rFonts w:hint="default" w:ascii="Times New Roman" w:hAnsi="Times New Roman" w:eastAsia="仿宋_GB2312" w:cs="Times New Roman"/>
          <w:sz w:val="32"/>
          <w:szCs w:val="32"/>
          <w:lang w:eastAsia="zh-CN"/>
        </w:rPr>
        <w:t>揭榜挂帅</w:t>
      </w:r>
      <w:r>
        <w:rPr>
          <w:rFonts w:hint="default" w:ascii="Times New Roman" w:hAnsi="Times New Roman" w:eastAsia="仿宋_GB2312" w:cs="Times New Roman"/>
          <w:sz w:val="32"/>
          <w:szCs w:val="32"/>
        </w:rPr>
        <w:t>竞聘上岗报名表》</w:t>
      </w:r>
      <w:r>
        <w:rPr>
          <w:rFonts w:hint="eastAsia"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，每人限报名一个岗位。报名时需携带本人身份证、毕业证、电子学历认证证明及专业职称证原件等材料。</w:t>
      </w:r>
    </w:p>
    <w:p w14:paraId="53269405">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2.资格审查。</w:t>
      </w:r>
      <w:r>
        <w:rPr>
          <w:rFonts w:hint="default" w:ascii="Times New Roman" w:hAnsi="Times New Roman" w:eastAsia="仿宋_GB2312" w:cs="Times New Roman"/>
          <w:sz w:val="32"/>
          <w:szCs w:val="32"/>
          <w:lang w:eastAsia="zh-CN"/>
        </w:rPr>
        <w:t>揭榜挂帅工作</w:t>
      </w:r>
      <w:r>
        <w:rPr>
          <w:rFonts w:hint="default" w:ascii="Times New Roman" w:hAnsi="Times New Roman" w:eastAsia="仿宋_GB2312" w:cs="Times New Roman"/>
          <w:sz w:val="32"/>
          <w:szCs w:val="32"/>
        </w:rPr>
        <w:t>小组牵头，会同人力资源部、纪检部门对报名人员进行资格审查。审查合格者方可参加笔试。</w:t>
      </w:r>
    </w:p>
    <w:p w14:paraId="6D826A27">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3.公示参加</w:t>
      </w:r>
      <w:r>
        <w:rPr>
          <w:rFonts w:hint="default" w:ascii="Times New Roman" w:hAnsi="Times New Roman" w:eastAsia="仿宋_GB2312" w:cs="Times New Roman"/>
          <w:sz w:val="32"/>
          <w:szCs w:val="32"/>
          <w:lang w:eastAsia="zh-CN"/>
        </w:rPr>
        <w:t>揭榜挂帅</w:t>
      </w:r>
      <w:r>
        <w:rPr>
          <w:rFonts w:hint="default" w:ascii="Times New Roman" w:hAnsi="Times New Roman" w:eastAsia="仿宋_GB2312" w:cs="Times New Roman"/>
          <w:sz w:val="32"/>
          <w:szCs w:val="32"/>
        </w:rPr>
        <w:t>人选。对审核通过参加公开</w:t>
      </w:r>
      <w:r>
        <w:rPr>
          <w:rFonts w:hint="default" w:ascii="Times New Roman" w:hAnsi="Times New Roman" w:eastAsia="仿宋_GB2312" w:cs="Times New Roman"/>
          <w:sz w:val="32"/>
          <w:szCs w:val="32"/>
          <w:lang w:eastAsia="zh-CN"/>
        </w:rPr>
        <w:t>揭榜挂帅</w:t>
      </w:r>
      <w:r>
        <w:rPr>
          <w:rFonts w:hint="default" w:ascii="Times New Roman" w:hAnsi="Times New Roman" w:eastAsia="仿宋_GB2312" w:cs="Times New Roman"/>
          <w:sz w:val="32"/>
          <w:szCs w:val="32"/>
        </w:rPr>
        <w:t>的人员名单和个人基本情况进行公示，公示时间为</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天。</w:t>
      </w:r>
    </w:p>
    <w:p w14:paraId="410DCEE5">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四</w:t>
      </w:r>
      <w:r>
        <w:rPr>
          <w:rFonts w:hint="eastAsia" w:ascii="楷体_GB2312" w:hAnsi="楷体_GB2312" w:eastAsia="楷体_GB2312" w:cs="楷体_GB2312"/>
          <w:b w:val="0"/>
          <w:bCs w:val="0"/>
          <w:sz w:val="32"/>
          <w:szCs w:val="32"/>
          <w:lang w:eastAsia="zh-CN"/>
        </w:rPr>
        <w:t>）综合性面试</w:t>
      </w:r>
    </w:p>
    <w:p w14:paraId="1FAAC1F9">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1.笔试。</w:t>
      </w:r>
      <w:r>
        <w:rPr>
          <w:rFonts w:hint="default" w:ascii="Times New Roman" w:hAnsi="Times New Roman" w:eastAsia="仿宋_GB2312" w:cs="Times New Roman"/>
          <w:sz w:val="32"/>
          <w:szCs w:val="32"/>
        </w:rPr>
        <w:t>笔试采用闭卷方式进行，</w:t>
      </w:r>
      <w:r>
        <w:rPr>
          <w:rFonts w:hint="default" w:ascii="Times New Roman" w:hAnsi="Times New Roman" w:eastAsia="仿宋_GB2312" w:cs="Times New Roman"/>
          <w:sz w:val="32"/>
          <w:szCs w:val="32"/>
          <w:lang w:val="en-US" w:eastAsia="zh-CN"/>
        </w:rPr>
        <w:t>地点为本溪广厦房产控股有限公司三楼会议室。</w:t>
      </w:r>
      <w:r>
        <w:rPr>
          <w:rFonts w:hint="default" w:ascii="Times New Roman" w:hAnsi="Times New Roman" w:eastAsia="仿宋_GB2312" w:cs="Times New Roman"/>
          <w:sz w:val="32"/>
          <w:szCs w:val="32"/>
        </w:rPr>
        <w:t>主要测试竞聘人员对</w:t>
      </w:r>
      <w:r>
        <w:rPr>
          <w:rFonts w:hint="default" w:ascii="Times New Roman" w:hAnsi="Times New Roman" w:eastAsia="仿宋_GB2312" w:cs="Times New Roman"/>
          <w:sz w:val="32"/>
          <w:szCs w:val="32"/>
          <w:lang w:eastAsia="zh-CN"/>
        </w:rPr>
        <w:t>所属岗位</w:t>
      </w:r>
      <w:r>
        <w:rPr>
          <w:rFonts w:hint="default" w:ascii="Times New Roman" w:hAnsi="Times New Roman" w:eastAsia="仿宋_GB2312" w:cs="Times New Roman"/>
          <w:sz w:val="32"/>
          <w:szCs w:val="32"/>
        </w:rPr>
        <w:t>领导人员具备的基本理论、基本知识、基本方法等方面专业知识水平和运用理论、知识和方法分析解决管理工作中实际问题的能力。本次笔试由本溪广厦房产控股有限公司</w:t>
      </w:r>
      <w:r>
        <w:rPr>
          <w:rFonts w:hint="default" w:ascii="Times New Roman" w:hAnsi="Times New Roman" w:eastAsia="仿宋_GB2312" w:cs="Times New Roman"/>
          <w:strike w:val="0"/>
          <w:dstrike w:val="0"/>
          <w:sz w:val="32"/>
          <w:szCs w:val="32"/>
          <w:highlight w:val="none"/>
          <w:lang w:eastAsia="zh-CN"/>
        </w:rPr>
        <w:t>揭榜挂帅工作专班</w:t>
      </w:r>
      <w:r>
        <w:rPr>
          <w:rFonts w:hint="default" w:ascii="Times New Roman" w:hAnsi="Times New Roman" w:eastAsia="仿宋_GB2312" w:cs="Times New Roman"/>
          <w:sz w:val="32"/>
          <w:szCs w:val="32"/>
          <w:highlight w:val="none"/>
        </w:rPr>
        <w:t>委托相关专业人员</w:t>
      </w:r>
      <w:r>
        <w:rPr>
          <w:rFonts w:hint="default" w:ascii="Times New Roman" w:hAnsi="Times New Roman" w:eastAsia="仿宋_GB2312" w:cs="Times New Roman"/>
          <w:sz w:val="32"/>
          <w:szCs w:val="32"/>
          <w:highlight w:val="none"/>
          <w:lang w:eastAsia="zh-CN"/>
        </w:rPr>
        <w:t>封闭</w:t>
      </w:r>
      <w:r>
        <w:rPr>
          <w:rFonts w:hint="default" w:ascii="Times New Roman" w:hAnsi="Times New Roman" w:eastAsia="仿宋_GB2312" w:cs="Times New Roman"/>
          <w:sz w:val="32"/>
          <w:szCs w:val="32"/>
          <w:highlight w:val="none"/>
        </w:rPr>
        <w:t>出题和评分</w:t>
      </w:r>
      <w:r>
        <w:rPr>
          <w:rFonts w:hint="default" w:ascii="Times New Roman" w:hAnsi="Times New Roman" w:eastAsia="仿宋_GB2312" w:cs="Times New Roman"/>
          <w:sz w:val="32"/>
          <w:szCs w:val="32"/>
          <w:highlight w:val="none"/>
          <w:lang w:val="en-US" w:eastAsia="zh-CN"/>
        </w:rPr>
        <w:t>，共设三</w:t>
      </w:r>
      <w:r>
        <w:rPr>
          <w:rFonts w:hint="default" w:ascii="Times New Roman" w:hAnsi="Times New Roman" w:eastAsia="仿宋_GB2312" w:cs="Times New Roman"/>
          <w:sz w:val="32"/>
          <w:szCs w:val="32"/>
          <w:lang w:val="en-US" w:eastAsia="zh-CN"/>
        </w:rPr>
        <w:t>类试卷（A卷、B卷、C卷）</w:t>
      </w:r>
      <w:r>
        <w:rPr>
          <w:rFonts w:hint="default" w:ascii="Times New Roman" w:hAnsi="Times New Roman" w:eastAsia="仿宋_GB2312" w:cs="Times New Roman"/>
          <w:sz w:val="32"/>
          <w:szCs w:val="32"/>
          <w:lang w:eastAsia="zh-CN"/>
        </w:rPr>
        <w:t>，由参与笔试人员随机抽取试卷</w:t>
      </w:r>
      <w:r>
        <w:rPr>
          <w:rFonts w:hint="default" w:ascii="Times New Roman" w:hAnsi="Times New Roman" w:eastAsia="仿宋_GB2312" w:cs="Times New Roman"/>
          <w:sz w:val="32"/>
          <w:szCs w:val="32"/>
          <w:lang w:val="en-US" w:eastAsia="zh-CN"/>
        </w:rPr>
        <w:t>进行考试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考试时长为</w:t>
      </w:r>
      <w:r>
        <w:rPr>
          <w:rFonts w:hint="default" w:ascii="Times New Roman" w:hAnsi="Times New Roman" w:eastAsia="仿宋_GB2312" w:cs="Times New Roman"/>
          <w:sz w:val="32"/>
          <w:szCs w:val="32"/>
          <w:lang w:val="en-US" w:eastAsia="zh-CN"/>
        </w:rPr>
        <w:t>60分钟，并随机抽取2名工作专班人员进行监考，</w:t>
      </w:r>
      <w:r>
        <w:rPr>
          <w:rFonts w:hint="default" w:ascii="Times New Roman" w:hAnsi="Times New Roman" w:eastAsia="仿宋_GB2312" w:cs="Times New Roman"/>
          <w:sz w:val="32"/>
          <w:szCs w:val="32"/>
        </w:rPr>
        <w:t>考试结束</w:t>
      </w:r>
      <w:r>
        <w:rPr>
          <w:rFonts w:hint="default" w:ascii="Times New Roman" w:hAnsi="Times New Roman" w:eastAsia="仿宋_GB2312" w:cs="Times New Roman"/>
          <w:sz w:val="32"/>
          <w:szCs w:val="32"/>
          <w:lang w:eastAsia="zh-CN"/>
        </w:rPr>
        <w:t>后笔试人员自行离场，由出题人员进行批改试卷</w:t>
      </w:r>
      <w:r>
        <w:rPr>
          <w:rFonts w:hint="default" w:ascii="Times New Roman" w:hAnsi="Times New Roman" w:eastAsia="仿宋_GB2312" w:cs="Times New Roman"/>
          <w:sz w:val="32"/>
          <w:szCs w:val="32"/>
        </w:rPr>
        <w:t>。笔试成绩</w:t>
      </w:r>
      <w:r>
        <w:rPr>
          <w:rFonts w:hint="default" w:ascii="Times New Roman" w:hAnsi="Times New Roman" w:eastAsia="仿宋_GB2312" w:cs="Times New Roman"/>
          <w:sz w:val="32"/>
          <w:szCs w:val="32"/>
          <w:lang w:eastAsia="zh-CN"/>
        </w:rPr>
        <w:t>满分为</w:t>
      </w:r>
      <w:r>
        <w:rPr>
          <w:rFonts w:hint="default" w:ascii="Times New Roman" w:hAnsi="Times New Roman" w:eastAsia="仿宋_GB2312" w:cs="Times New Roman"/>
          <w:sz w:val="32"/>
          <w:szCs w:val="32"/>
          <w:lang w:val="en-US" w:eastAsia="zh-CN"/>
        </w:rPr>
        <w:t>100分，在</w:t>
      </w:r>
      <w:r>
        <w:rPr>
          <w:rFonts w:hint="default" w:ascii="Times New Roman" w:hAnsi="Times New Roman" w:eastAsia="仿宋_GB2312" w:cs="Times New Roman"/>
          <w:sz w:val="32"/>
          <w:szCs w:val="32"/>
        </w:rPr>
        <w:t>总分中占</w:t>
      </w:r>
      <w:r>
        <w:rPr>
          <w:rFonts w:hint="default" w:ascii="Times New Roman" w:hAnsi="Times New Roman" w:eastAsia="仿宋_GB2312" w:cs="Times New Roman"/>
          <w:sz w:val="32"/>
          <w:szCs w:val="32"/>
          <w:lang w:val="en-US" w:eastAsia="zh-CN"/>
        </w:rPr>
        <w:t>40</w:t>
      </w:r>
      <w:r>
        <w:rPr>
          <w:rFonts w:hint="default" w:ascii="Times New Roman" w:hAnsi="Times New Roman" w:eastAsia="仿宋_GB2312" w:cs="Times New Roman"/>
          <w:sz w:val="32"/>
          <w:szCs w:val="32"/>
        </w:rPr>
        <w:t>%权重。</w:t>
      </w:r>
    </w:p>
    <w:p w14:paraId="01AD0536">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2.竞聘演讲。竞聘演讲评审委员会由5人组成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演讲时长为5分钟，地点为本溪广厦房产控股有限公司三楼会议室。</w:t>
      </w:r>
      <w:r>
        <w:rPr>
          <w:rFonts w:hint="default" w:ascii="Times New Roman" w:hAnsi="Times New Roman" w:eastAsia="仿宋_GB2312" w:cs="Times New Roman"/>
          <w:sz w:val="32"/>
          <w:szCs w:val="32"/>
        </w:rPr>
        <w:t>主要测试竞聘人员在领导能力素质、个性特征等方面选拔职位的适应程度</w:t>
      </w:r>
      <w:r>
        <w:rPr>
          <w:rFonts w:hint="default" w:ascii="Times New Roman" w:hAnsi="Times New Roman" w:eastAsia="仿宋_GB2312" w:cs="Times New Roman"/>
          <w:sz w:val="32"/>
          <w:szCs w:val="32"/>
          <w:lang w:eastAsia="zh-CN"/>
        </w:rPr>
        <w:t>，满分为</w:t>
      </w:r>
      <w:r>
        <w:rPr>
          <w:rFonts w:hint="default" w:ascii="Times New Roman" w:hAnsi="Times New Roman" w:eastAsia="仿宋_GB2312" w:cs="Times New Roman"/>
          <w:sz w:val="32"/>
          <w:szCs w:val="32"/>
          <w:lang w:val="en-US" w:eastAsia="zh-CN"/>
        </w:rPr>
        <w:t>100分，成绩取</w:t>
      </w:r>
      <w:r>
        <w:rPr>
          <w:rFonts w:hint="default" w:ascii="Times New Roman" w:hAnsi="Times New Roman" w:eastAsia="仿宋_GB2312" w:cs="Times New Roman"/>
          <w:sz w:val="32"/>
          <w:szCs w:val="32"/>
          <w:lang w:eastAsia="zh-CN"/>
        </w:rPr>
        <w:t>评审委员会平均分，在总分中占</w:t>
      </w:r>
      <w:r>
        <w:rPr>
          <w:rFonts w:hint="default" w:ascii="Times New Roman" w:hAnsi="Times New Roman" w:eastAsia="仿宋_GB2312" w:cs="Times New Roman"/>
          <w:sz w:val="32"/>
          <w:szCs w:val="32"/>
          <w:lang w:val="en-US" w:eastAsia="zh-CN"/>
        </w:rPr>
        <w:t>40%权重。</w:t>
      </w:r>
    </w:p>
    <w:p w14:paraId="02116908">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3.命题答辩。命题答辩评审委员会由5人组成，每个岗位相对应问题共计10道，</w:t>
      </w:r>
      <w:r>
        <w:rPr>
          <w:rFonts w:hint="default" w:ascii="Times New Roman" w:hAnsi="Times New Roman" w:eastAsia="仿宋_GB2312" w:cs="Times New Roman"/>
          <w:sz w:val="32"/>
          <w:szCs w:val="32"/>
          <w:highlight w:val="none"/>
          <w:lang w:val="en-US" w:eastAsia="zh-CN"/>
        </w:rPr>
        <w:t>由专人封闭出题，</w:t>
      </w:r>
      <w:r>
        <w:rPr>
          <w:rFonts w:hint="default" w:ascii="Times New Roman" w:hAnsi="Times New Roman" w:eastAsia="仿宋_GB2312" w:cs="Times New Roman"/>
          <w:sz w:val="32"/>
          <w:szCs w:val="32"/>
          <w:lang w:val="en-US" w:eastAsia="zh-CN"/>
        </w:rPr>
        <w:t>现场设置抽题箱，由参与答辩人员自行抽取随机抽取4道题进行答辩，满分为100分，成绩取</w:t>
      </w:r>
      <w:r>
        <w:rPr>
          <w:rFonts w:hint="default" w:ascii="Times New Roman" w:hAnsi="Times New Roman" w:eastAsia="仿宋_GB2312" w:cs="Times New Roman"/>
          <w:sz w:val="32"/>
          <w:szCs w:val="32"/>
          <w:lang w:eastAsia="zh-CN"/>
        </w:rPr>
        <w:t>评审委员会平均分，在</w:t>
      </w:r>
      <w:r>
        <w:rPr>
          <w:rFonts w:hint="default" w:ascii="Times New Roman" w:hAnsi="Times New Roman" w:eastAsia="仿宋_GB2312" w:cs="Times New Roman"/>
          <w:sz w:val="32"/>
          <w:szCs w:val="32"/>
        </w:rPr>
        <w:t>总分中占</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%权重。</w:t>
      </w:r>
    </w:p>
    <w:p w14:paraId="1D45971A">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总成绩在75分及以上的，视为具备岗位任职的基本条件。75分以下，视为不具备该岗位任职能力。若岗位只有一人竞聘，其成绩仍需达到75分及以上方可成为试岗考察人选。若竞聘人员均未达到75分以上，秉承宁缺毋滥的原则，均不予考察试用。若出现总成绩相同的人员，则进行第二轮答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由答辩人员在上一轮剩余答辩问题中随机抽取2道题进行答辩；若经过二轮答辩后，竞聘人员出现分数相同的情况，则根据学历、职称、资格证书、工作经历等进行优先录用。</w:t>
      </w:r>
    </w:p>
    <w:p w14:paraId="09ED8300">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（五）</w:t>
      </w:r>
      <w:r>
        <w:rPr>
          <w:rFonts w:hint="eastAsia" w:ascii="楷体_GB2312" w:hAnsi="楷体_GB2312" w:eastAsia="楷体_GB2312" w:cs="楷体_GB2312"/>
          <w:b w:val="0"/>
          <w:bCs w:val="0"/>
          <w:sz w:val="32"/>
          <w:szCs w:val="32"/>
        </w:rPr>
        <w:t>组织考察</w:t>
      </w:r>
    </w:p>
    <w:p w14:paraId="709D09D1">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trike w:val="0"/>
          <w:dstrike w:val="0"/>
          <w:sz w:val="32"/>
          <w:szCs w:val="32"/>
          <w:highlight w:val="none"/>
          <w:lang w:eastAsia="zh-CN"/>
        </w:rPr>
        <w:t>专班</w:t>
      </w:r>
      <w:r>
        <w:rPr>
          <w:rFonts w:hint="default" w:ascii="Times New Roman" w:hAnsi="Times New Roman" w:eastAsia="仿宋_GB2312" w:cs="Times New Roman"/>
          <w:sz w:val="32"/>
          <w:szCs w:val="32"/>
        </w:rPr>
        <w:t>根据面试、个人工作实绩情况，综合研判，向本溪广厦房产控股有限公司</w:t>
      </w:r>
      <w:r>
        <w:rPr>
          <w:rFonts w:hint="default" w:ascii="Times New Roman" w:hAnsi="Times New Roman" w:eastAsia="仿宋_GB2312" w:cs="Times New Roman"/>
          <w:sz w:val="32"/>
          <w:szCs w:val="32"/>
          <w:lang w:eastAsia="zh-CN"/>
        </w:rPr>
        <w:t>党支部</w:t>
      </w:r>
      <w:r>
        <w:rPr>
          <w:rFonts w:hint="default" w:ascii="Times New Roman" w:hAnsi="Times New Roman" w:eastAsia="仿宋_GB2312" w:cs="Times New Roman"/>
          <w:sz w:val="32"/>
          <w:szCs w:val="32"/>
        </w:rPr>
        <w:t>推荐确定考察人选</w:t>
      </w:r>
      <w:r>
        <w:rPr>
          <w:rFonts w:hint="eastAsia" w:ascii="Times New Roman" w:hAnsi="Times New Roman" w:eastAsia="仿宋_GB2312" w:cs="Times New Roman"/>
          <w:sz w:val="32"/>
          <w:szCs w:val="32"/>
          <w:lang w:eastAsia="zh-CN"/>
        </w:rPr>
        <w:t>；</w:t>
      </w:r>
    </w:p>
    <w:p w14:paraId="73D1C2CA">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2.组织考察。对考察对象的德、能、勤、绩、廉进行全面考察。考察通过个别谈话、审核“三龄两历”资料、信访举报和廉洁自律专项调查等方法进行。</w:t>
      </w:r>
    </w:p>
    <w:p w14:paraId="7E38F1BA">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（六）</w:t>
      </w:r>
      <w:r>
        <w:rPr>
          <w:rFonts w:hint="eastAsia" w:ascii="楷体_GB2312" w:hAnsi="楷体_GB2312" w:eastAsia="楷体_GB2312" w:cs="楷体_GB2312"/>
          <w:b w:val="0"/>
          <w:bCs w:val="0"/>
          <w:sz w:val="32"/>
          <w:szCs w:val="32"/>
        </w:rPr>
        <w:t>决定任用</w:t>
      </w:r>
    </w:p>
    <w:p w14:paraId="01484425">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1.根据考察情况，本溪广厦房产控股有限公司</w:t>
      </w:r>
      <w:r>
        <w:rPr>
          <w:rFonts w:hint="default" w:ascii="Times New Roman" w:hAnsi="Times New Roman" w:eastAsia="仿宋_GB2312" w:cs="Times New Roman"/>
          <w:sz w:val="32"/>
          <w:szCs w:val="32"/>
          <w:lang w:eastAsia="zh-CN"/>
        </w:rPr>
        <w:t>党支部</w:t>
      </w:r>
      <w:r>
        <w:rPr>
          <w:rFonts w:hint="default" w:ascii="Times New Roman" w:hAnsi="Times New Roman" w:eastAsia="仿宋_GB2312" w:cs="Times New Roman"/>
          <w:sz w:val="32"/>
          <w:szCs w:val="32"/>
        </w:rPr>
        <w:t>班子成员逐一表决通过，作出任免决定。</w:t>
      </w:r>
    </w:p>
    <w:p w14:paraId="7605E3AF">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2.任前公示。实行任职前公示制度。在</w:t>
      </w:r>
      <w:r>
        <w:rPr>
          <w:rFonts w:hint="default" w:ascii="Times New Roman" w:hAnsi="Times New Roman" w:eastAsia="仿宋_GB2312" w:cs="Times New Roman"/>
          <w:sz w:val="32"/>
          <w:szCs w:val="32"/>
          <w:lang w:eastAsia="zh-CN"/>
        </w:rPr>
        <w:t>支委会</w:t>
      </w:r>
      <w:r>
        <w:rPr>
          <w:rFonts w:hint="default" w:ascii="Times New Roman" w:hAnsi="Times New Roman" w:eastAsia="仿宋_GB2312" w:cs="Times New Roman"/>
          <w:sz w:val="32"/>
          <w:szCs w:val="32"/>
        </w:rPr>
        <w:t>讨论决定后、下发任职通知前进行公示，</w:t>
      </w:r>
      <w:r>
        <w:rPr>
          <w:rFonts w:hint="default" w:ascii="Times New Roman" w:hAnsi="Times New Roman" w:eastAsia="仿宋_GB2312" w:cs="Times New Roman"/>
          <w:sz w:val="32"/>
          <w:szCs w:val="32"/>
          <w:lang w:eastAsia="zh-CN"/>
        </w:rPr>
        <w:t>竞聘人为本溪广厦房产控股有限公司职工，则在本系统内进行公示，若竞聘人为其他单位职工，则在本系统及人员所属单位进行公示，</w:t>
      </w:r>
      <w:r>
        <w:rPr>
          <w:rFonts w:hint="default" w:ascii="Times New Roman" w:hAnsi="Times New Roman" w:eastAsia="仿宋_GB2312" w:cs="Times New Roman"/>
          <w:sz w:val="32"/>
          <w:szCs w:val="32"/>
        </w:rPr>
        <w:t>公示期不少于</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个工作日。实行任职试用期制度，一年试用期届满后，经考察胜任现职的，正式任职，试用期计入任职时间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不胜任的，免去试任职务，按试任前职级安排工作。本溪广厦房产控股有限公司</w:t>
      </w:r>
      <w:r>
        <w:rPr>
          <w:rFonts w:hint="default" w:ascii="Times New Roman" w:hAnsi="Times New Roman" w:eastAsia="仿宋_GB2312" w:cs="Times New Roman"/>
          <w:sz w:val="32"/>
          <w:szCs w:val="32"/>
          <w:lang w:eastAsia="zh-CN"/>
        </w:rPr>
        <w:t>党支部</w:t>
      </w:r>
      <w:r>
        <w:rPr>
          <w:rFonts w:hint="default" w:ascii="Times New Roman" w:hAnsi="Times New Roman" w:eastAsia="仿宋_GB2312" w:cs="Times New Roman"/>
          <w:sz w:val="32"/>
          <w:szCs w:val="32"/>
        </w:rPr>
        <w:t>指定领导对新任职人员进行任前廉政谈话。</w:t>
      </w:r>
    </w:p>
    <w:p w14:paraId="44F29824">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3.正式聘任。按照本溪广厦房产控股有限公司</w:t>
      </w:r>
      <w:r>
        <w:rPr>
          <w:rFonts w:hint="default" w:ascii="Times New Roman" w:hAnsi="Times New Roman" w:eastAsia="仿宋_GB2312" w:cs="Times New Roman"/>
          <w:sz w:val="32"/>
          <w:szCs w:val="32"/>
          <w:lang w:eastAsia="zh-CN"/>
        </w:rPr>
        <w:t>党支部</w:t>
      </w:r>
      <w:r>
        <w:rPr>
          <w:rFonts w:hint="default" w:ascii="Times New Roman" w:hAnsi="Times New Roman" w:eastAsia="仿宋_GB2312" w:cs="Times New Roman"/>
          <w:sz w:val="32"/>
          <w:szCs w:val="32"/>
        </w:rPr>
        <w:t>研究确定的人选，公示期过后无异议，依法依规进行聘任。</w:t>
      </w:r>
    </w:p>
    <w:p w14:paraId="64CA337A">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九、报名时间和方式</w:t>
      </w:r>
    </w:p>
    <w:p w14:paraId="2DC96C7D">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1.报名时间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自公告发布之日起</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个工作日内。</w:t>
      </w:r>
    </w:p>
    <w:p w14:paraId="4CA45305">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2.报名方式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本人填写《</w:t>
      </w:r>
      <w:r>
        <w:rPr>
          <w:rFonts w:hint="default" w:ascii="Times New Roman" w:hAnsi="Times New Roman" w:eastAsia="仿宋_GB2312" w:cs="Times New Roman"/>
          <w:sz w:val="32"/>
          <w:szCs w:val="32"/>
          <w:lang w:eastAsia="zh-CN"/>
        </w:rPr>
        <w:t>本溪广厦房产控股有限公司揭榜挂帅竞聘</w:t>
      </w:r>
      <w:r>
        <w:rPr>
          <w:rFonts w:hint="default" w:ascii="Times New Roman" w:hAnsi="Times New Roman" w:eastAsia="仿宋_GB2312" w:cs="Times New Roman"/>
          <w:sz w:val="32"/>
          <w:szCs w:val="32"/>
        </w:rPr>
        <w:t>上岗报名表》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见附件</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，电子版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文件格式以“姓名+拟竞聘岗位名称”命名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发送至工作邮箱2242833010@qq.com。</w:t>
      </w:r>
    </w:p>
    <w:p w14:paraId="0242053D">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十、有关要求</w:t>
      </w:r>
    </w:p>
    <w:p w14:paraId="73EBD304">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揭榜挂帅</w:t>
      </w:r>
      <w:r>
        <w:rPr>
          <w:rFonts w:hint="default" w:ascii="Times New Roman" w:hAnsi="Times New Roman" w:eastAsia="仿宋_GB2312" w:cs="Times New Roman"/>
          <w:sz w:val="32"/>
          <w:szCs w:val="32"/>
        </w:rPr>
        <w:t>工作政策性强、涉及面广，要加强领导、高度重视，做好宣传动员和思想政治工作，按照方案要求，精心组织，配合整体推进，确保本次工作平稳有序开展。</w:t>
      </w:r>
    </w:p>
    <w:p w14:paraId="7B016F20">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2.本次</w:t>
      </w:r>
      <w:r>
        <w:rPr>
          <w:rFonts w:hint="default" w:ascii="Times New Roman" w:hAnsi="Times New Roman" w:eastAsia="仿宋_GB2312" w:cs="Times New Roman"/>
          <w:sz w:val="32"/>
          <w:szCs w:val="32"/>
          <w:lang w:eastAsia="zh-CN"/>
        </w:rPr>
        <w:t>揭榜挂帅</w:t>
      </w:r>
      <w:r>
        <w:rPr>
          <w:rFonts w:hint="default" w:ascii="Times New Roman" w:hAnsi="Times New Roman" w:eastAsia="仿宋_GB2312" w:cs="Times New Roman"/>
          <w:sz w:val="32"/>
          <w:szCs w:val="32"/>
        </w:rPr>
        <w:t>工作要严肃组织人事纪律，严格执行干部选任的</w:t>
      </w:r>
      <w:r>
        <w:rPr>
          <w:rFonts w:hint="eastAsia" w:ascii="仿宋_GB2312" w:hAnsi="仿宋_GB2312" w:eastAsia="仿宋_GB2312" w:cs="仿宋_GB2312"/>
          <w:sz w:val="32"/>
          <w:szCs w:val="32"/>
        </w:rPr>
        <w:t>“七严禁”“十不准”</w:t>
      </w:r>
      <w:r>
        <w:rPr>
          <w:rFonts w:hint="default" w:ascii="Times New Roman" w:hAnsi="Times New Roman" w:eastAsia="仿宋_GB2312" w:cs="Times New Roman"/>
          <w:sz w:val="32"/>
          <w:szCs w:val="32"/>
        </w:rPr>
        <w:t>等要求，严格执行保密制度和回避制度，营造风清气正的选人用人环境，对违反纪律的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按有关规定追究责任。</w:t>
      </w:r>
    </w:p>
    <w:p w14:paraId="030AAA0A">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3.要切实加强</w:t>
      </w:r>
      <w:r>
        <w:rPr>
          <w:rFonts w:hint="default" w:ascii="Times New Roman" w:hAnsi="Times New Roman" w:eastAsia="仿宋_GB2312" w:cs="Times New Roman"/>
          <w:sz w:val="32"/>
          <w:szCs w:val="32"/>
          <w:lang w:eastAsia="zh-CN"/>
        </w:rPr>
        <w:t>揭榜挂帅</w:t>
      </w:r>
      <w:r>
        <w:rPr>
          <w:rFonts w:hint="default" w:ascii="Times New Roman" w:hAnsi="Times New Roman" w:eastAsia="仿宋_GB2312" w:cs="Times New Roman"/>
          <w:sz w:val="32"/>
          <w:szCs w:val="32"/>
        </w:rPr>
        <w:t>过程、程序、材料、建档的规范性，参加</w:t>
      </w:r>
      <w:r>
        <w:rPr>
          <w:rFonts w:hint="default" w:ascii="Times New Roman" w:hAnsi="Times New Roman" w:eastAsia="仿宋_GB2312" w:cs="Times New Roman"/>
          <w:sz w:val="32"/>
          <w:szCs w:val="32"/>
          <w:lang w:eastAsia="zh-CN"/>
        </w:rPr>
        <w:t>揭榜挂帅</w:t>
      </w:r>
      <w:r>
        <w:rPr>
          <w:rFonts w:hint="default" w:ascii="Times New Roman" w:hAnsi="Times New Roman" w:eastAsia="仿宋_GB2312" w:cs="Times New Roman"/>
          <w:sz w:val="32"/>
          <w:szCs w:val="32"/>
        </w:rPr>
        <w:t>人员报名，必须保证所提供的材料真实可靠，如有虚假，一律取消资格，严禁弄虚作假。</w:t>
      </w:r>
    </w:p>
    <w:p w14:paraId="4E007DC1">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4.在</w:t>
      </w:r>
      <w:r>
        <w:rPr>
          <w:rFonts w:hint="default" w:ascii="Times New Roman" w:hAnsi="Times New Roman" w:eastAsia="仿宋_GB2312" w:cs="Times New Roman"/>
          <w:sz w:val="32"/>
          <w:szCs w:val="32"/>
          <w:lang w:eastAsia="zh-CN"/>
        </w:rPr>
        <w:t>揭榜挂帅</w:t>
      </w:r>
      <w:r>
        <w:rPr>
          <w:rFonts w:hint="default" w:ascii="Times New Roman" w:hAnsi="Times New Roman" w:eastAsia="仿宋_GB2312" w:cs="Times New Roman"/>
          <w:sz w:val="32"/>
          <w:szCs w:val="32"/>
        </w:rPr>
        <w:t>过程中，</w:t>
      </w:r>
      <w:r>
        <w:rPr>
          <w:rFonts w:hint="default" w:ascii="Times New Roman" w:hAnsi="Times New Roman" w:eastAsia="仿宋_GB2312" w:cs="Times New Roman"/>
          <w:sz w:val="32"/>
          <w:szCs w:val="32"/>
          <w:lang w:val="en-US" w:eastAsia="zh-CN"/>
        </w:rPr>
        <w:t>由本溪市广厦房产控股有限公司纪检部门全程监督，</w:t>
      </w:r>
      <w:r>
        <w:rPr>
          <w:rFonts w:hint="default" w:ascii="Times New Roman" w:hAnsi="Times New Roman" w:eastAsia="仿宋_GB2312" w:cs="Times New Roman"/>
          <w:sz w:val="32"/>
          <w:szCs w:val="32"/>
        </w:rPr>
        <w:t>严禁跑官、拉票、作弊等非组织行为，对违反有关规定的，立即取消资格，并按有关规定处理。</w:t>
      </w:r>
    </w:p>
    <w:p w14:paraId="34A37146">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5.本方案自下发之日起执行，在执行中如遇上级政策调整，以上级要求为准。</w:t>
      </w:r>
    </w:p>
    <w:p w14:paraId="57BED3DC">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附件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1.《本溪广厦房产控股有限公司“揭榜挂帅”榜单》</w:t>
      </w:r>
    </w:p>
    <w:p w14:paraId="4B65925A">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1916" w:leftChars="760" w:hanging="320" w:hangingChars="100"/>
        <w:jc w:val="both"/>
        <w:textAlignment w:val="auto"/>
        <w:rPr>
          <w:rFonts w:hint="default" w:ascii="Times New Roman" w:hAnsi="Times New Roman" w:eastAsia="仿宋_GB2312" w:cs="Times New Roman"/>
          <w:b w:val="0"/>
          <w:bCs/>
          <w:sz w:val="32"/>
          <w:szCs w:val="32"/>
          <w:lang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本溪广厦房产控股有限公司揭榜挂帅</w:t>
      </w:r>
      <w:r>
        <w:rPr>
          <w:rFonts w:hint="eastAsia" w:ascii="Times New Roman" w:hAnsi="Times New Roman" w:eastAsia="仿宋_GB2312" w:cs="Times New Roman"/>
          <w:strike w:val="0"/>
          <w:dstrike w:val="0"/>
          <w:sz w:val="32"/>
          <w:szCs w:val="32"/>
          <w:highlight w:val="none"/>
          <w:lang w:eastAsia="zh-CN"/>
        </w:rPr>
        <w:t>竞</w:t>
      </w:r>
      <w:r>
        <w:rPr>
          <w:rFonts w:hint="default" w:ascii="Times New Roman" w:hAnsi="Times New Roman" w:eastAsia="仿宋_GB2312" w:cs="Times New Roman"/>
          <w:sz w:val="32"/>
          <w:szCs w:val="32"/>
        </w:rPr>
        <w:t>聘上岗报名表》</w:t>
      </w:r>
    </w:p>
    <w:p w14:paraId="4820BD71">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p>
    <w:p w14:paraId="29E87CF4">
      <w:pPr>
        <w:keepNext w:val="0"/>
        <w:keepLines w:val="0"/>
        <w:pageBreakBefore w:val="0"/>
        <w:widowControl w:val="0"/>
        <w:kinsoku/>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sz w:val="32"/>
          <w:szCs w:val="32"/>
          <w:lang w:val="en-US" w:eastAsia="zh-CN"/>
        </w:rPr>
      </w:pPr>
    </w:p>
    <w:p w14:paraId="2C0B005B">
      <w:pPr>
        <w:keepNext w:val="0"/>
        <w:keepLines w:val="0"/>
        <w:pageBreakBefore w:val="0"/>
        <w:widowControl w:val="0"/>
        <w:kinsoku/>
        <w:overflowPunct/>
        <w:topLinePunct w:val="0"/>
        <w:autoSpaceDE/>
        <w:autoSpaceDN/>
        <w:bidi w:val="0"/>
        <w:adjustRightInd/>
        <w:snapToGrid/>
        <w:spacing w:line="560" w:lineRule="exact"/>
        <w:ind w:left="0" w:leftChars="0" w:firstLine="1280" w:firstLineChars="4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中共本溪广厦房产控股有限公司支部委员会</w:t>
      </w:r>
    </w:p>
    <w:p w14:paraId="40E9FB07">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p>
    <w:p w14:paraId="52A4DB80">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p>
    <w:p w14:paraId="2D628DA0">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p>
    <w:p w14:paraId="3403F2A6">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p>
    <w:p w14:paraId="5E270C5B">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p>
    <w:p w14:paraId="53D1448D">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p>
    <w:p w14:paraId="0A9C84EB">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p>
    <w:p w14:paraId="60E043F9">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p>
    <w:p w14:paraId="0173031E">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p>
    <w:p w14:paraId="1FB9DFEB">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p>
    <w:p w14:paraId="4076D20A">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p>
    <w:p w14:paraId="1B24ED59">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p>
    <w:p w14:paraId="3CBA6EBB">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p>
    <w:p w14:paraId="324A8038">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sectPr>
          <w:footerReference r:id="rId3" w:type="default"/>
          <w:pgSz w:w="11906" w:h="16838"/>
          <w:pgMar w:top="2098" w:right="1474" w:bottom="1984" w:left="1587" w:header="851" w:footer="992" w:gutter="0"/>
          <w:pgNumType w:fmt="numberInDash"/>
          <w:cols w:space="425" w:num="1"/>
          <w:docGrid w:type="lines" w:linePitch="312" w:charSpace="0"/>
        </w:sectPr>
      </w:pPr>
    </w:p>
    <w:tbl>
      <w:tblPr>
        <w:tblStyle w:val="4"/>
        <w:tblW w:w="157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2"/>
        <w:gridCol w:w="1142"/>
        <w:gridCol w:w="1389"/>
        <w:gridCol w:w="1480"/>
        <w:gridCol w:w="1482"/>
        <w:gridCol w:w="1838"/>
        <w:gridCol w:w="6222"/>
        <w:gridCol w:w="735"/>
        <w:gridCol w:w="795"/>
      </w:tblGrid>
      <w:tr w14:paraId="0CAF0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794" w:type="dxa"/>
            <w:gridSpan w:val="2"/>
            <w:tcBorders>
              <w:top w:val="nil"/>
              <w:left w:val="nil"/>
              <w:bottom w:val="nil"/>
              <w:right w:val="nil"/>
            </w:tcBorders>
            <w:shd w:val="clear" w:color="auto" w:fill="auto"/>
            <w:noWrap/>
            <w:vAlign w:val="center"/>
          </w:tcPr>
          <w:p w14:paraId="0A341487">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黑体" w:cs="Times New Roman"/>
                <w:i w:val="0"/>
                <w:iCs w:val="0"/>
                <w:color w:val="000000"/>
                <w:kern w:val="0"/>
                <w:sz w:val="32"/>
                <w:szCs w:val="32"/>
                <w:u w:val="none"/>
                <w:lang w:val="en-US" w:eastAsia="zh-CN" w:bidi="ar"/>
              </w:rPr>
              <w:t>附件1：</w:t>
            </w:r>
          </w:p>
        </w:tc>
        <w:tc>
          <w:tcPr>
            <w:tcW w:w="1389" w:type="dxa"/>
            <w:tcBorders>
              <w:top w:val="nil"/>
              <w:left w:val="nil"/>
              <w:bottom w:val="nil"/>
              <w:right w:val="nil"/>
            </w:tcBorders>
            <w:shd w:val="clear" w:color="auto" w:fill="auto"/>
            <w:vAlign w:val="center"/>
          </w:tcPr>
          <w:p w14:paraId="7BC5613A">
            <w:pPr>
              <w:rPr>
                <w:rFonts w:hint="default" w:ascii="Times New Roman" w:hAnsi="Times New Roman" w:eastAsia="宋体" w:cs="Times New Roman"/>
                <w:i w:val="0"/>
                <w:iCs w:val="0"/>
                <w:color w:val="000000"/>
                <w:sz w:val="22"/>
                <w:szCs w:val="22"/>
                <w:u w:val="none"/>
              </w:rPr>
            </w:pPr>
          </w:p>
        </w:tc>
        <w:tc>
          <w:tcPr>
            <w:tcW w:w="1480" w:type="dxa"/>
            <w:tcBorders>
              <w:top w:val="nil"/>
              <w:left w:val="nil"/>
              <w:bottom w:val="nil"/>
              <w:right w:val="nil"/>
            </w:tcBorders>
            <w:shd w:val="clear" w:color="auto" w:fill="auto"/>
            <w:noWrap/>
            <w:vAlign w:val="center"/>
          </w:tcPr>
          <w:p w14:paraId="133750A8">
            <w:pPr>
              <w:rPr>
                <w:rFonts w:hint="default" w:ascii="Times New Roman" w:hAnsi="Times New Roman" w:eastAsia="宋体" w:cs="Times New Roman"/>
                <w:i w:val="0"/>
                <w:iCs w:val="0"/>
                <w:color w:val="000000"/>
                <w:sz w:val="22"/>
                <w:szCs w:val="22"/>
                <w:u w:val="none"/>
              </w:rPr>
            </w:pPr>
          </w:p>
        </w:tc>
        <w:tc>
          <w:tcPr>
            <w:tcW w:w="1482" w:type="dxa"/>
            <w:tcBorders>
              <w:top w:val="nil"/>
              <w:left w:val="nil"/>
              <w:bottom w:val="nil"/>
              <w:right w:val="nil"/>
            </w:tcBorders>
            <w:shd w:val="clear" w:color="auto" w:fill="auto"/>
            <w:noWrap/>
            <w:vAlign w:val="center"/>
          </w:tcPr>
          <w:p w14:paraId="1E175BFF">
            <w:pPr>
              <w:rPr>
                <w:rFonts w:hint="default" w:ascii="Times New Roman" w:hAnsi="Times New Roman" w:eastAsia="宋体" w:cs="Times New Roman"/>
                <w:i w:val="0"/>
                <w:iCs w:val="0"/>
                <w:color w:val="000000"/>
                <w:sz w:val="22"/>
                <w:szCs w:val="22"/>
                <w:u w:val="none"/>
              </w:rPr>
            </w:pPr>
          </w:p>
        </w:tc>
        <w:tc>
          <w:tcPr>
            <w:tcW w:w="1838" w:type="dxa"/>
            <w:tcBorders>
              <w:top w:val="nil"/>
              <w:left w:val="nil"/>
              <w:bottom w:val="nil"/>
              <w:right w:val="nil"/>
            </w:tcBorders>
            <w:shd w:val="clear" w:color="auto" w:fill="auto"/>
            <w:noWrap/>
            <w:vAlign w:val="center"/>
          </w:tcPr>
          <w:p w14:paraId="3E380171">
            <w:pPr>
              <w:rPr>
                <w:rFonts w:hint="default" w:ascii="Times New Roman" w:hAnsi="Times New Roman" w:eastAsia="宋体" w:cs="Times New Roman"/>
                <w:i w:val="0"/>
                <w:iCs w:val="0"/>
                <w:color w:val="000000"/>
                <w:sz w:val="22"/>
                <w:szCs w:val="22"/>
                <w:u w:val="none"/>
              </w:rPr>
            </w:pPr>
          </w:p>
        </w:tc>
        <w:tc>
          <w:tcPr>
            <w:tcW w:w="6222" w:type="dxa"/>
            <w:tcBorders>
              <w:top w:val="nil"/>
              <w:left w:val="nil"/>
              <w:bottom w:val="nil"/>
              <w:right w:val="nil"/>
            </w:tcBorders>
            <w:shd w:val="clear" w:color="auto" w:fill="auto"/>
            <w:noWrap/>
            <w:vAlign w:val="center"/>
          </w:tcPr>
          <w:p w14:paraId="256D6DF8">
            <w:pPr>
              <w:rPr>
                <w:rFonts w:hint="default" w:ascii="Times New Roman" w:hAnsi="Times New Roman" w:eastAsia="宋体" w:cs="Times New Roman"/>
                <w:i w:val="0"/>
                <w:iCs w:val="0"/>
                <w:color w:val="000000"/>
                <w:sz w:val="22"/>
                <w:szCs w:val="22"/>
                <w:u w:val="none"/>
              </w:rPr>
            </w:pPr>
          </w:p>
        </w:tc>
        <w:tc>
          <w:tcPr>
            <w:tcW w:w="735" w:type="dxa"/>
            <w:tcBorders>
              <w:top w:val="nil"/>
              <w:left w:val="nil"/>
              <w:bottom w:val="nil"/>
              <w:right w:val="nil"/>
            </w:tcBorders>
            <w:shd w:val="clear" w:color="auto" w:fill="auto"/>
            <w:noWrap/>
            <w:vAlign w:val="center"/>
          </w:tcPr>
          <w:p w14:paraId="68F6EB21">
            <w:pPr>
              <w:rPr>
                <w:rFonts w:hint="default" w:ascii="Times New Roman" w:hAnsi="Times New Roman" w:eastAsia="宋体" w:cs="Times New Roman"/>
                <w:i w:val="0"/>
                <w:iCs w:val="0"/>
                <w:color w:val="000000"/>
                <w:sz w:val="22"/>
                <w:szCs w:val="22"/>
                <w:u w:val="none"/>
              </w:rPr>
            </w:pPr>
          </w:p>
        </w:tc>
        <w:tc>
          <w:tcPr>
            <w:tcW w:w="795" w:type="dxa"/>
            <w:tcBorders>
              <w:top w:val="nil"/>
              <w:left w:val="nil"/>
              <w:bottom w:val="nil"/>
              <w:right w:val="nil"/>
            </w:tcBorders>
            <w:shd w:val="clear" w:color="auto" w:fill="auto"/>
            <w:noWrap/>
            <w:vAlign w:val="center"/>
          </w:tcPr>
          <w:p w14:paraId="5F81387E">
            <w:pPr>
              <w:rPr>
                <w:rFonts w:hint="default" w:ascii="Times New Roman" w:hAnsi="Times New Roman" w:eastAsia="宋体" w:cs="Times New Roman"/>
                <w:i w:val="0"/>
                <w:iCs w:val="0"/>
                <w:color w:val="000000"/>
                <w:sz w:val="22"/>
                <w:szCs w:val="22"/>
                <w:u w:val="none"/>
              </w:rPr>
            </w:pPr>
          </w:p>
        </w:tc>
      </w:tr>
      <w:tr w14:paraId="18188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5735" w:type="dxa"/>
            <w:gridSpan w:val="9"/>
            <w:tcBorders>
              <w:top w:val="nil"/>
              <w:left w:val="nil"/>
              <w:bottom w:val="nil"/>
              <w:right w:val="nil"/>
            </w:tcBorders>
            <w:shd w:val="clear" w:color="auto" w:fill="auto"/>
            <w:noWrap/>
            <w:vAlign w:val="center"/>
          </w:tcPr>
          <w:p w14:paraId="3D18D9F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40"/>
                <w:szCs w:val="40"/>
                <w:u w:val="none"/>
              </w:rPr>
            </w:pPr>
            <w:r>
              <w:rPr>
                <w:rFonts w:hint="default" w:ascii="Times New Roman" w:hAnsi="Times New Roman" w:eastAsia="宋体" w:cs="Times New Roman"/>
                <w:b/>
                <w:bCs/>
                <w:i w:val="0"/>
                <w:iCs w:val="0"/>
                <w:color w:val="000000"/>
                <w:kern w:val="0"/>
                <w:sz w:val="40"/>
                <w:szCs w:val="40"/>
                <w:u w:val="none"/>
                <w:lang w:val="en-US" w:eastAsia="zh-CN" w:bidi="ar"/>
              </w:rPr>
              <w:t>本溪广厦房产控股有限公司“揭榜挂帅”榜单</w:t>
            </w:r>
          </w:p>
        </w:tc>
      </w:tr>
      <w:tr w14:paraId="6A903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7452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序号</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4ACF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竞聘职位</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99A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发榜单位</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52B7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揭榜对象</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0659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主要目标</w:t>
            </w:r>
          </w:p>
        </w:tc>
        <w:tc>
          <w:tcPr>
            <w:tcW w:w="1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5425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成果要求</w:t>
            </w:r>
          </w:p>
        </w:tc>
        <w:tc>
          <w:tcPr>
            <w:tcW w:w="6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1EB1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资源匹配和配套政策</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B189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时间周期</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5740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其他</w:t>
            </w:r>
          </w:p>
        </w:tc>
      </w:tr>
      <w:tr w14:paraId="6D8E6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05E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23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本溪广厦房产控股</w:t>
            </w:r>
            <w:r>
              <w:rPr>
                <w:rFonts w:hint="eastAsia" w:ascii="Times New Roman" w:hAnsi="Times New Roman" w:eastAsia="宋体" w:cs="Times New Roman"/>
                <w:i w:val="0"/>
                <w:iCs w:val="0"/>
                <w:color w:val="000000"/>
                <w:kern w:val="0"/>
                <w:sz w:val="20"/>
                <w:szCs w:val="20"/>
                <w:u w:val="none"/>
                <w:lang w:val="en-US" w:eastAsia="zh-CN" w:bidi="ar"/>
              </w:rPr>
              <w:t>有限公司</w:t>
            </w:r>
            <w:r>
              <w:rPr>
                <w:rFonts w:hint="default" w:ascii="Times New Roman" w:hAnsi="Times New Roman" w:eastAsia="宋体" w:cs="Times New Roman"/>
                <w:i w:val="0"/>
                <w:iCs w:val="0"/>
                <w:color w:val="000000"/>
                <w:kern w:val="0"/>
                <w:sz w:val="20"/>
                <w:szCs w:val="20"/>
                <w:u w:val="none"/>
                <w:lang w:val="en-US" w:eastAsia="zh-CN" w:bidi="ar"/>
              </w:rPr>
              <w:t>销售部部长</w:t>
            </w:r>
          </w:p>
        </w:tc>
        <w:tc>
          <w:tcPr>
            <w:tcW w:w="13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A298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本溪广厦房产控股有限公司</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A2C0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原则上具有5年及以上工作经历、中层副职管理岗位或中级专业技术岗位或高级工技能岗位及以上的经营管理人才、专业技术人才和高技能人才（不限企业层级，任职1年及以上）均可揭榜。</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3F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1.盘活闲置资产；</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2.销售存量房；</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3.销售防水涂料。</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6F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1.营业收入增长12%，利润增长20%；</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2.盘活1处闲置资产；</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3.销售1户存量房；</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4.销售300吨防水涂料。</w:t>
            </w:r>
          </w:p>
        </w:tc>
        <w:tc>
          <w:tcPr>
            <w:tcW w:w="6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92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1.人力资源：</w:t>
            </w:r>
            <w:r>
              <w:rPr>
                <w:rFonts w:hint="default" w:ascii="Times New Roman" w:hAnsi="Times New Roman" w:eastAsia="宋体" w:cs="Times New Roman"/>
                <w:i w:val="0"/>
                <w:iCs w:val="0"/>
                <w:color w:val="000000"/>
                <w:kern w:val="0"/>
                <w:sz w:val="20"/>
                <w:szCs w:val="20"/>
                <w:u w:val="none"/>
                <w:lang w:val="en-US" w:eastAsia="zh-CN" w:bidi="ar"/>
              </w:rPr>
              <w:t>确保有足够数量和质量的销售团队成员，包括销售代表、销售经理和支持人员，具备良好的销售技巧和产品知识，能够有效地与客户沟通并推动销售。</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b/>
                <w:bCs/>
                <w:i w:val="0"/>
                <w:iCs w:val="0"/>
                <w:color w:val="000000"/>
                <w:kern w:val="0"/>
                <w:sz w:val="20"/>
                <w:szCs w:val="20"/>
                <w:u w:val="none"/>
                <w:lang w:val="en-US" w:eastAsia="zh-CN" w:bidi="ar"/>
              </w:rPr>
              <w:t>2.财务资源：</w:t>
            </w:r>
            <w:r>
              <w:rPr>
                <w:rFonts w:hint="default" w:ascii="Times New Roman" w:hAnsi="Times New Roman" w:eastAsia="宋体" w:cs="Times New Roman"/>
                <w:i w:val="0"/>
                <w:iCs w:val="0"/>
                <w:color w:val="000000"/>
                <w:kern w:val="0"/>
                <w:sz w:val="20"/>
                <w:szCs w:val="20"/>
                <w:u w:val="none"/>
                <w:lang w:val="en-US" w:eastAsia="zh-CN" w:bidi="ar"/>
              </w:rPr>
              <w:t>分配适当的预算用于市场推广、广告宣传、销售奖励等，以促进销售活动的开展和提高销售业绩。</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b/>
                <w:bCs/>
                <w:i w:val="0"/>
                <w:iCs w:val="0"/>
                <w:color w:val="000000"/>
                <w:kern w:val="0"/>
                <w:sz w:val="20"/>
                <w:szCs w:val="20"/>
                <w:u w:val="none"/>
                <w:lang w:val="en-US" w:eastAsia="zh-CN" w:bidi="ar"/>
              </w:rPr>
              <w:t>3.物流和供应链资源：</w:t>
            </w:r>
            <w:r>
              <w:rPr>
                <w:rFonts w:hint="default" w:ascii="Times New Roman" w:hAnsi="Times New Roman" w:eastAsia="宋体" w:cs="Times New Roman"/>
                <w:i w:val="0"/>
                <w:iCs w:val="0"/>
                <w:color w:val="000000"/>
                <w:kern w:val="0"/>
                <w:sz w:val="20"/>
                <w:szCs w:val="20"/>
                <w:u w:val="none"/>
                <w:lang w:val="en-US" w:eastAsia="zh-CN" w:bidi="ar"/>
              </w:rPr>
              <w:t>确保产品供应链畅通，有足够的库存和及时的交付能力，以满足客户需求并避免销售机会的流失。</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b/>
                <w:bCs/>
                <w:i w:val="0"/>
                <w:iCs w:val="0"/>
                <w:color w:val="000000"/>
                <w:kern w:val="0"/>
                <w:sz w:val="20"/>
                <w:szCs w:val="20"/>
                <w:u w:val="none"/>
                <w:lang w:val="en-US" w:eastAsia="zh-CN" w:bidi="ar"/>
              </w:rPr>
              <w:t>4.配套政策内容：</w:t>
            </w:r>
            <w:r>
              <w:rPr>
                <w:rFonts w:hint="default" w:ascii="Times New Roman" w:hAnsi="Times New Roman" w:eastAsia="宋体" w:cs="Times New Roman"/>
                <w:i w:val="0"/>
                <w:iCs w:val="0"/>
                <w:color w:val="000000"/>
                <w:kern w:val="0"/>
                <w:sz w:val="20"/>
                <w:szCs w:val="20"/>
                <w:u w:val="none"/>
                <w:lang w:val="en-US" w:eastAsia="zh-CN" w:bidi="ar"/>
              </w:rPr>
              <w:t>主要涉及保障性住房政策、商品房销售管理以及相关税收优惠政策。</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111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1年</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57F2">
            <w:pPr>
              <w:keepNext w:val="0"/>
              <w:keepLines w:val="0"/>
              <w:pageBreakBefore w:val="0"/>
              <w:kinsoku/>
              <w:wordWrap/>
              <w:overflowPunct/>
              <w:topLinePunct w:val="0"/>
              <w:autoSpaceDE/>
              <w:autoSpaceDN/>
              <w:bidi w:val="0"/>
              <w:adjustRightInd/>
              <w:snapToGrid/>
              <w:spacing w:after="0" w:line="240" w:lineRule="exact"/>
              <w:jc w:val="center"/>
              <w:rPr>
                <w:rFonts w:hint="default" w:ascii="Times New Roman" w:hAnsi="Times New Roman" w:eastAsia="宋体" w:cs="Times New Roman"/>
                <w:b/>
                <w:bCs/>
                <w:i w:val="0"/>
                <w:iCs w:val="0"/>
                <w:color w:val="000000"/>
                <w:sz w:val="20"/>
                <w:szCs w:val="20"/>
                <w:u w:val="none"/>
              </w:rPr>
            </w:pPr>
          </w:p>
        </w:tc>
      </w:tr>
      <w:tr w14:paraId="1141F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0"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AD5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E1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本溪广厦房产控股</w:t>
            </w:r>
            <w:r>
              <w:rPr>
                <w:rFonts w:hint="eastAsia" w:ascii="Times New Roman" w:hAnsi="Times New Roman" w:eastAsia="宋体" w:cs="Times New Roman"/>
                <w:i w:val="0"/>
                <w:iCs w:val="0"/>
                <w:color w:val="000000"/>
                <w:kern w:val="0"/>
                <w:sz w:val="20"/>
                <w:szCs w:val="20"/>
                <w:u w:val="none"/>
                <w:lang w:val="en-US" w:eastAsia="zh-CN" w:bidi="ar"/>
              </w:rPr>
              <w:t>有限公司</w:t>
            </w:r>
            <w:r>
              <w:rPr>
                <w:rFonts w:hint="default" w:ascii="Times New Roman" w:hAnsi="Times New Roman" w:eastAsia="宋体" w:cs="Times New Roman"/>
                <w:i w:val="0"/>
                <w:iCs w:val="0"/>
                <w:color w:val="000000"/>
                <w:kern w:val="0"/>
                <w:sz w:val="20"/>
                <w:szCs w:val="20"/>
                <w:u w:val="none"/>
                <w:lang w:val="en-US" w:eastAsia="zh-CN" w:bidi="ar"/>
              </w:rPr>
              <w:t>涂料车间主任</w:t>
            </w:r>
          </w:p>
        </w:tc>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CD4E6">
            <w:pPr>
              <w:keepNext w:val="0"/>
              <w:keepLines w:val="0"/>
              <w:pageBreakBefore w:val="0"/>
              <w:kinsoku/>
              <w:wordWrap/>
              <w:overflowPunct/>
              <w:topLinePunct w:val="0"/>
              <w:autoSpaceDE/>
              <w:autoSpaceDN/>
              <w:bidi w:val="0"/>
              <w:adjustRightInd/>
              <w:snapToGrid/>
              <w:spacing w:after="0" w:line="240" w:lineRule="exact"/>
              <w:jc w:val="center"/>
              <w:rPr>
                <w:rFonts w:hint="default" w:ascii="Times New Roman" w:hAnsi="Times New Roman" w:eastAsia="宋体" w:cs="Times New Roman"/>
                <w:i w:val="0"/>
                <w:iCs w:val="0"/>
                <w:color w:val="000000"/>
                <w:sz w:val="20"/>
                <w:szCs w:val="20"/>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FE3DB">
            <w:pPr>
              <w:keepNext w:val="0"/>
              <w:keepLines w:val="0"/>
              <w:pageBreakBefore w:val="0"/>
              <w:kinsoku/>
              <w:wordWrap/>
              <w:overflowPunct/>
              <w:topLinePunct w:val="0"/>
              <w:autoSpaceDE/>
              <w:autoSpaceDN/>
              <w:bidi w:val="0"/>
              <w:adjustRightInd/>
              <w:snapToGrid/>
              <w:spacing w:after="0" w:line="240" w:lineRule="exact"/>
              <w:jc w:val="center"/>
              <w:rPr>
                <w:rFonts w:hint="default" w:ascii="Times New Roman" w:hAnsi="Times New Roman" w:eastAsia="宋体" w:cs="Times New Roman"/>
                <w:i w:val="0"/>
                <w:iCs w:val="0"/>
                <w:color w:val="000000"/>
                <w:sz w:val="20"/>
                <w:szCs w:val="20"/>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B1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1.保证供应、生产、储存等</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各环节；</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2.确保产品质量、满足质量</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要求；</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3.提升原有产品质量。</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EC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1.营业收入增长12%，利润增长20%；</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2.生产防水涂料300吨。</w:t>
            </w:r>
          </w:p>
        </w:tc>
        <w:tc>
          <w:tcPr>
            <w:tcW w:w="6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AD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1.合理配备：</w:t>
            </w:r>
            <w:r>
              <w:rPr>
                <w:rFonts w:hint="default" w:ascii="Times New Roman" w:hAnsi="Times New Roman" w:eastAsia="宋体" w:cs="Times New Roman"/>
                <w:i w:val="0"/>
                <w:iCs w:val="0"/>
                <w:color w:val="000000"/>
                <w:kern w:val="0"/>
                <w:sz w:val="20"/>
                <w:szCs w:val="20"/>
                <w:u w:val="none"/>
                <w:lang w:val="en-US" w:eastAsia="zh-CN" w:bidi="ar"/>
              </w:rPr>
              <w:t>根据涂料装修工程的规模和需求，合理安排劳动力的数量和岗位，确保在不超负荷的情况下完成工作。</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b/>
                <w:bCs/>
                <w:i w:val="0"/>
                <w:iCs w:val="0"/>
                <w:color w:val="000000"/>
                <w:kern w:val="0"/>
                <w:sz w:val="20"/>
                <w:szCs w:val="20"/>
                <w:u w:val="none"/>
                <w:lang w:val="en-US" w:eastAsia="zh-CN" w:bidi="ar"/>
              </w:rPr>
              <w:t>2.技能匹配：</w:t>
            </w:r>
            <w:r>
              <w:rPr>
                <w:rFonts w:hint="default" w:ascii="Times New Roman" w:hAnsi="Times New Roman" w:eastAsia="宋体" w:cs="Times New Roman"/>
                <w:i w:val="0"/>
                <w:iCs w:val="0"/>
                <w:color w:val="000000"/>
                <w:kern w:val="0"/>
                <w:sz w:val="20"/>
                <w:szCs w:val="20"/>
                <w:u w:val="none"/>
                <w:lang w:val="en-US" w:eastAsia="zh-CN" w:bidi="ar"/>
              </w:rPr>
              <w:t>对于各个岗位，配备具备相应技能和经验的劳动力人员，以提高施工效率和工作质量。</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b/>
                <w:bCs/>
                <w:i w:val="0"/>
                <w:iCs w:val="0"/>
                <w:color w:val="000000"/>
                <w:kern w:val="0"/>
                <w:sz w:val="20"/>
                <w:szCs w:val="20"/>
                <w:u w:val="none"/>
                <w:lang w:val="en-US" w:eastAsia="zh-CN" w:bidi="ar"/>
              </w:rPr>
              <w:t>3.安全考虑：</w:t>
            </w:r>
            <w:r>
              <w:rPr>
                <w:rFonts w:hint="default" w:ascii="Times New Roman" w:hAnsi="Times New Roman" w:eastAsia="宋体" w:cs="Times New Roman"/>
                <w:i w:val="0"/>
                <w:iCs w:val="0"/>
                <w:color w:val="000000"/>
                <w:kern w:val="0"/>
                <w:sz w:val="20"/>
                <w:szCs w:val="20"/>
                <w:u w:val="none"/>
                <w:lang w:val="en-US" w:eastAsia="zh-CN" w:bidi="ar"/>
              </w:rPr>
              <w:t>确保劳动力的安全，配备必要的个人防护用品和设备，并提供相关安全培训、劳动力配置措施。</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b/>
                <w:bCs/>
                <w:i w:val="0"/>
                <w:iCs w:val="0"/>
                <w:color w:val="000000"/>
                <w:kern w:val="0"/>
                <w:sz w:val="20"/>
                <w:szCs w:val="20"/>
                <w:u w:val="none"/>
                <w:lang w:val="en-US" w:eastAsia="zh-CN" w:bidi="ar"/>
              </w:rPr>
              <w:t>4.绿色发展：</w:t>
            </w:r>
            <w:r>
              <w:rPr>
                <w:rFonts w:hint="default" w:ascii="Times New Roman" w:hAnsi="Times New Roman" w:eastAsia="宋体" w:cs="Times New Roman"/>
                <w:i w:val="0"/>
                <w:iCs w:val="0"/>
                <w:color w:val="000000"/>
                <w:kern w:val="0"/>
                <w:sz w:val="20"/>
                <w:szCs w:val="20"/>
                <w:u w:val="none"/>
                <w:lang w:val="en-US" w:eastAsia="zh-CN" w:bidi="ar"/>
              </w:rPr>
              <w:t>强调将绿色发展理念贯穿涂料产业发展的全过程和各领域，通过转变发展方式，推动质量变革、效率变革动力变革，实现更高质量、更有效率、更加公平、更可持续、更为安全的发展。这包括构建绿色涂料产业发展格局，确保涂料生产过程的环境友好性。</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b/>
                <w:bCs/>
                <w:i w:val="0"/>
                <w:iCs w:val="0"/>
                <w:color w:val="000000"/>
                <w:kern w:val="0"/>
                <w:sz w:val="20"/>
                <w:szCs w:val="20"/>
                <w:u w:val="none"/>
                <w:lang w:val="en-US" w:eastAsia="zh-CN" w:bidi="ar"/>
              </w:rPr>
              <w:t>5.系统发展：</w:t>
            </w:r>
            <w:r>
              <w:rPr>
                <w:rFonts w:hint="default" w:ascii="Times New Roman" w:hAnsi="Times New Roman" w:eastAsia="宋体" w:cs="Times New Roman"/>
                <w:i w:val="0"/>
                <w:iCs w:val="0"/>
                <w:color w:val="000000"/>
                <w:kern w:val="0"/>
                <w:sz w:val="20"/>
                <w:szCs w:val="20"/>
                <w:u w:val="none"/>
                <w:lang w:val="en-US" w:eastAsia="zh-CN" w:bidi="ar"/>
              </w:rPr>
              <w:t>围绕涂料产业链、科技创新链、配套支撑链，突出高端化、差异化、绿色化、一体化的发展策略，打造优势产业集群，促进绿色涂料产业的优化升级，形成规模优势和集群效应，提升产业竞争力。</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b/>
                <w:bCs/>
                <w:i w:val="0"/>
                <w:iCs w:val="0"/>
                <w:color w:val="000000"/>
                <w:kern w:val="0"/>
                <w:sz w:val="20"/>
                <w:szCs w:val="20"/>
                <w:u w:val="none"/>
                <w:lang w:val="en-US" w:eastAsia="zh-CN" w:bidi="ar"/>
              </w:rPr>
              <w:t>6.创新驱动：</w:t>
            </w:r>
            <w:r>
              <w:rPr>
                <w:rFonts w:hint="default" w:ascii="Times New Roman" w:hAnsi="Times New Roman" w:eastAsia="宋体" w:cs="Times New Roman"/>
                <w:i w:val="0"/>
                <w:iCs w:val="0"/>
                <w:color w:val="000000"/>
                <w:kern w:val="0"/>
                <w:sz w:val="20"/>
                <w:szCs w:val="20"/>
                <w:u w:val="none"/>
                <w:lang w:val="en-US" w:eastAsia="zh-CN" w:bidi="ar"/>
              </w:rPr>
              <w:t>构建涂料产业发展技术创新体系，通过企业创新、载体创新等措施‌提升创新能力。这包括鼓励技术创新，引进先进技术和管理经验。</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E85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1年</w:t>
            </w:r>
          </w:p>
        </w:tc>
        <w:tc>
          <w:tcPr>
            <w:tcW w:w="795" w:type="dxa"/>
            <w:tcBorders>
              <w:top w:val="nil"/>
              <w:left w:val="nil"/>
              <w:bottom w:val="single" w:color="000000" w:sz="4" w:space="0"/>
              <w:right w:val="single" w:color="000000" w:sz="4" w:space="0"/>
            </w:tcBorders>
            <w:shd w:val="clear" w:color="auto" w:fill="auto"/>
            <w:noWrap/>
            <w:vAlign w:val="top"/>
          </w:tcPr>
          <w:p w14:paraId="71CF00DD">
            <w:pPr>
              <w:keepNext w:val="0"/>
              <w:keepLines w:val="0"/>
              <w:pageBreakBefore w:val="0"/>
              <w:kinsoku/>
              <w:wordWrap/>
              <w:overflowPunct/>
              <w:topLinePunct w:val="0"/>
              <w:autoSpaceDE/>
              <w:autoSpaceDN/>
              <w:bidi w:val="0"/>
              <w:adjustRightInd/>
              <w:snapToGrid/>
              <w:spacing w:after="0" w:line="240" w:lineRule="exact"/>
              <w:jc w:val="center"/>
              <w:rPr>
                <w:rFonts w:hint="default" w:ascii="Times New Roman" w:hAnsi="Times New Roman" w:eastAsia="宋体" w:cs="Times New Roman"/>
                <w:i w:val="0"/>
                <w:iCs w:val="0"/>
                <w:color w:val="000000"/>
                <w:sz w:val="24"/>
                <w:szCs w:val="24"/>
                <w:u w:val="none"/>
              </w:rPr>
            </w:pPr>
          </w:p>
        </w:tc>
      </w:tr>
      <w:tr w14:paraId="5DE33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48E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3</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67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本溪市燕东物业管理有限公司副经理</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44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本溪广厦房产控股有限公司</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5C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原则上具有5年及以上工作经历、中层副职管理岗位或中级专业技术岗位或高级工技能岗位及以上的经营管理人才、专业技术人才和高技能人才（不限企业层级，任职1年及以上）均可揭榜。</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3B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1.加强安全生产事故发生，提升</w:t>
            </w:r>
            <w:r>
              <w:rPr>
                <w:rFonts w:hint="default" w:ascii="Times New Roman" w:hAnsi="Times New Roman" w:eastAsia="宋体" w:cs="Times New Roman"/>
                <w:i w:val="0"/>
                <w:iCs w:val="0"/>
                <w:color w:val="000000"/>
                <w:kern w:val="0"/>
                <w:sz w:val="20"/>
                <w:szCs w:val="20"/>
                <w:highlight w:val="none"/>
                <w:u w:val="none"/>
                <w:lang w:val="en-US" w:eastAsia="zh-CN" w:bidi="ar"/>
              </w:rPr>
              <w:t>房屋维修及时率、收费</w:t>
            </w:r>
            <w:r>
              <w:rPr>
                <w:rFonts w:hint="default" w:ascii="Times New Roman" w:hAnsi="Times New Roman" w:eastAsia="宋体" w:cs="Times New Roman"/>
                <w:i w:val="0"/>
                <w:iCs w:val="0"/>
                <w:color w:val="000000"/>
                <w:kern w:val="0"/>
                <w:sz w:val="20"/>
                <w:szCs w:val="20"/>
                <w:u w:val="none"/>
                <w:lang w:val="en-US" w:eastAsia="zh-CN" w:bidi="ar"/>
              </w:rPr>
              <w:t>率等各环节；</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2.确保业主生活质量要求；</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3.提升原有服务品质；</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4.完成经营目标；</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5.加强党风廉政建设，巩固全面从严治党工作成果。</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A4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1.营业收入增长10%，利润增长10%。</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2.严格落实上级部署，提</w:t>
            </w:r>
            <w:r>
              <w:rPr>
                <w:rFonts w:hint="default" w:ascii="Times New Roman" w:hAnsi="Times New Roman" w:eastAsia="宋体" w:cs="Times New Roman"/>
                <w:i w:val="0"/>
                <w:iCs w:val="0"/>
                <w:color w:val="000000"/>
                <w:kern w:val="0"/>
                <w:sz w:val="20"/>
                <w:szCs w:val="20"/>
                <w:highlight w:val="none"/>
                <w:u w:val="none"/>
                <w:lang w:val="en-US" w:eastAsia="zh-CN" w:bidi="ar"/>
              </w:rPr>
              <w:t>高经营收</w:t>
            </w:r>
            <w:r>
              <w:rPr>
                <w:rFonts w:hint="eastAsia" w:ascii="Times New Roman" w:hAnsi="Times New Roman" w:eastAsia="宋体" w:cs="Times New Roman"/>
                <w:i w:val="0"/>
                <w:iCs w:val="0"/>
                <w:color w:val="000000"/>
                <w:kern w:val="0"/>
                <w:sz w:val="20"/>
                <w:szCs w:val="20"/>
                <w:highlight w:val="none"/>
                <w:u w:val="none"/>
                <w:lang w:val="en-US" w:eastAsia="zh-CN" w:bidi="ar"/>
              </w:rPr>
              <w:t>入</w:t>
            </w:r>
            <w:r>
              <w:rPr>
                <w:rFonts w:hint="default" w:ascii="Times New Roman" w:hAnsi="Times New Roman" w:eastAsia="宋体" w:cs="Times New Roman"/>
                <w:i w:val="0"/>
                <w:iCs w:val="0"/>
                <w:color w:val="000000"/>
                <w:kern w:val="0"/>
                <w:sz w:val="20"/>
                <w:szCs w:val="20"/>
                <w:highlight w:val="none"/>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坚决完成既定目标。</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3.拓展公司业务、尝试创新领域，多元化开展服务行业，加强物业投标。</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4.加深安全生产责任细则，确保零事故发生，杜绝重大隐患情况。</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5.促进多部门沟通，奉献自身力量，在时间周期内，至少对一处管辖园区完成旧改，提质室外配套，健全生态环境治理体系。</w:t>
            </w:r>
          </w:p>
        </w:tc>
        <w:tc>
          <w:tcPr>
            <w:tcW w:w="6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713A">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1.组建专业化、高素质的员工队伍。</w:t>
            </w:r>
            <w:r>
              <w:rPr>
                <w:rFonts w:hint="default" w:ascii="Times New Roman" w:hAnsi="Times New Roman" w:eastAsia="宋体" w:cs="Times New Roman"/>
                <w:i w:val="0"/>
                <w:iCs w:val="0"/>
                <w:color w:val="000000"/>
                <w:kern w:val="0"/>
                <w:sz w:val="20"/>
                <w:szCs w:val="20"/>
                <w:u w:val="none"/>
                <w:lang w:val="en-US" w:eastAsia="zh-CN" w:bidi="ar"/>
              </w:rPr>
              <w:t>物业管理项目中，要打造优质的物业管理品牌必须选派具有丰富管理经验和出色管理能力的管理人员，以及技能熟练的操作员工，确保物业管理服务人员的高素质。在员工管理方面，将采取尊重人、教育人、帮助人这种</w:t>
            </w:r>
            <w:r>
              <w:rPr>
                <w:rFonts w:hint="default" w:ascii="Times New Roman" w:hAnsi="Times New Roman" w:eastAsia="宋体" w:cs="Times New Roman"/>
                <w:i w:val="0"/>
                <w:iCs w:val="0"/>
                <w:color w:val="000000"/>
                <w:kern w:val="0"/>
                <w:sz w:val="20"/>
                <w:szCs w:val="20"/>
                <w:highlight w:val="none"/>
                <w:u w:val="none"/>
                <w:lang w:val="en-US" w:eastAsia="zh-CN" w:bidi="ar"/>
              </w:rPr>
              <w:t>“以人为</w:t>
            </w:r>
            <w:r>
              <w:rPr>
                <w:rFonts w:hint="eastAsia" w:ascii="Times New Roman" w:hAnsi="Times New Roman" w:eastAsia="宋体" w:cs="Times New Roman"/>
                <w:i w:val="0"/>
                <w:iCs w:val="0"/>
                <w:color w:val="000000"/>
                <w:kern w:val="0"/>
                <w:sz w:val="20"/>
                <w:szCs w:val="20"/>
                <w:highlight w:val="none"/>
                <w:u w:val="none"/>
                <w:lang w:val="en-US" w:eastAsia="zh-CN" w:bidi="ar"/>
              </w:rPr>
              <w:t>本</w:t>
            </w:r>
            <w:r>
              <w:rPr>
                <w:rFonts w:hint="default" w:ascii="Times New Roman" w:hAnsi="Times New Roman" w:eastAsia="宋体" w:cs="Times New Roman"/>
                <w:i w:val="0"/>
                <w:iCs w:val="0"/>
                <w:color w:val="000000"/>
                <w:kern w:val="0"/>
                <w:sz w:val="20"/>
                <w:szCs w:val="20"/>
                <w:highlight w:val="none"/>
                <w:u w:val="none"/>
                <w:lang w:val="en-US" w:eastAsia="zh-CN" w:bidi="ar"/>
              </w:rPr>
              <w:t>的</w:t>
            </w:r>
            <w:r>
              <w:rPr>
                <w:rFonts w:hint="default" w:ascii="Times New Roman" w:hAnsi="Times New Roman" w:eastAsia="宋体" w:cs="Times New Roman"/>
                <w:i w:val="0"/>
                <w:iCs w:val="0"/>
                <w:color w:val="000000"/>
                <w:kern w:val="0"/>
                <w:sz w:val="20"/>
                <w:szCs w:val="20"/>
                <w:u w:val="none"/>
                <w:lang w:val="en-US" w:eastAsia="zh-CN" w:bidi="ar"/>
              </w:rPr>
              <w:t>管理方式，透过这种“人性化”的管理及时了解掌握员</w:t>
            </w:r>
            <w:r>
              <w:rPr>
                <w:rFonts w:hint="default" w:ascii="Times New Roman" w:hAnsi="Times New Roman" w:eastAsia="宋体" w:cs="Times New Roman"/>
                <w:i w:val="0"/>
                <w:iCs w:val="0"/>
                <w:color w:val="000000"/>
                <w:kern w:val="0"/>
                <w:sz w:val="20"/>
                <w:szCs w:val="20"/>
                <w:highlight w:val="none"/>
                <w:u w:val="none"/>
                <w:lang w:val="en-US" w:eastAsia="zh-CN" w:bidi="ar"/>
              </w:rPr>
              <w:t>工的心理活</w:t>
            </w:r>
            <w:r>
              <w:rPr>
                <w:rFonts w:hint="default" w:ascii="Times New Roman" w:hAnsi="Times New Roman" w:eastAsia="宋体" w:cs="Times New Roman"/>
                <w:i w:val="0"/>
                <w:iCs w:val="0"/>
                <w:color w:val="000000"/>
                <w:kern w:val="0"/>
                <w:sz w:val="20"/>
                <w:szCs w:val="20"/>
                <w:u w:val="none"/>
                <w:lang w:val="en-US" w:eastAsia="zh-CN" w:bidi="ar"/>
              </w:rPr>
              <w:t>动和思想状态,将员工在言行中表露出来的各种不良情绪及时给予纠正，将可能影响服务质量的因素消灭在萌芽状态</w:t>
            </w:r>
            <w:r>
              <w:rPr>
                <w:rFonts w:hint="eastAsia"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确保正常工作秩序不受到干扰和阻碍。同时 将积极实施</w:t>
            </w:r>
            <w:r>
              <w:rPr>
                <w:rFonts w:hint="default" w:ascii="Times New Roman" w:hAnsi="Times New Roman" w:eastAsia="宋体" w:cs="Times New Roman"/>
                <w:i w:val="0"/>
                <w:iCs w:val="0"/>
                <w:color w:val="000000"/>
                <w:kern w:val="0"/>
                <w:sz w:val="20"/>
                <w:szCs w:val="20"/>
                <w:highlight w:val="none"/>
                <w:u w:val="none"/>
                <w:lang w:val="en-US" w:eastAsia="zh-CN" w:bidi="ar"/>
              </w:rPr>
              <w:t>和推进人的品质建设工程以团队职业化、管理市场化、观念</w:t>
            </w:r>
            <w:r>
              <w:rPr>
                <w:rFonts w:hint="eastAsia" w:ascii="Times New Roman" w:hAnsi="Times New Roman" w:eastAsia="宋体" w:cs="Times New Roman"/>
                <w:i w:val="0"/>
                <w:iCs w:val="0"/>
                <w:color w:val="000000"/>
                <w:kern w:val="0"/>
                <w:sz w:val="20"/>
                <w:szCs w:val="20"/>
                <w:highlight w:val="none"/>
                <w:u w:val="none"/>
                <w:lang w:val="en-US" w:eastAsia="zh-CN" w:bidi="ar"/>
              </w:rPr>
              <w:t>统</w:t>
            </w:r>
            <w:r>
              <w:rPr>
                <w:rFonts w:hint="default" w:ascii="Times New Roman" w:hAnsi="Times New Roman" w:eastAsia="宋体" w:cs="Times New Roman"/>
                <w:i w:val="0"/>
                <w:iCs w:val="0"/>
                <w:color w:val="000000"/>
                <w:kern w:val="0"/>
                <w:sz w:val="20"/>
                <w:szCs w:val="20"/>
                <w:highlight w:val="none"/>
                <w:u w:val="none"/>
                <w:lang w:val="en-US" w:eastAsia="zh-CN" w:bidi="ar"/>
              </w:rPr>
              <w:t>一化为</w:t>
            </w:r>
            <w:r>
              <w:rPr>
                <w:rFonts w:hint="default" w:ascii="Times New Roman" w:hAnsi="Times New Roman" w:eastAsia="宋体" w:cs="Times New Roman"/>
                <w:i w:val="0"/>
                <w:iCs w:val="0"/>
                <w:color w:val="000000"/>
                <w:kern w:val="0"/>
                <w:sz w:val="20"/>
                <w:szCs w:val="20"/>
                <w:u w:val="none"/>
                <w:lang w:val="en-US" w:eastAsia="zh-CN" w:bidi="ar"/>
              </w:rPr>
              <w:t>目标，建立人才规划、实行有效考核与管理等措施，建立一支高素质的人才队伍。</w:t>
            </w:r>
            <w:r>
              <w:rPr>
                <w:rFonts w:hint="default" w:ascii="Times New Roman" w:hAnsi="Times New Roman" w:eastAsia="宋体" w:cs="Times New Roman"/>
                <w:b/>
                <w:bCs/>
                <w:i w:val="0"/>
                <w:iCs w:val="0"/>
                <w:color w:val="000000"/>
                <w:kern w:val="0"/>
                <w:sz w:val="20"/>
                <w:szCs w:val="20"/>
                <w:u w:val="none"/>
                <w:lang w:val="en-US" w:eastAsia="zh-CN" w:bidi="ar"/>
              </w:rPr>
              <w:br w:type="textWrapping"/>
            </w:r>
            <w:r>
              <w:rPr>
                <w:rFonts w:hint="default" w:ascii="Times New Roman" w:hAnsi="Times New Roman" w:eastAsia="宋体" w:cs="Times New Roman"/>
                <w:b/>
                <w:bCs/>
                <w:i w:val="0"/>
                <w:iCs w:val="0"/>
                <w:color w:val="000000"/>
                <w:kern w:val="0"/>
                <w:sz w:val="20"/>
                <w:szCs w:val="20"/>
                <w:u w:val="none"/>
                <w:lang w:val="en-US" w:eastAsia="zh-CN" w:bidi="ar"/>
              </w:rPr>
              <w:t>2.提高房屋维修，降低投诉率。</w:t>
            </w:r>
            <w:r>
              <w:rPr>
                <w:rFonts w:hint="default" w:ascii="Times New Roman" w:hAnsi="Times New Roman" w:eastAsia="宋体" w:cs="Times New Roman"/>
                <w:i w:val="0"/>
                <w:iCs w:val="0"/>
                <w:color w:val="000000"/>
                <w:kern w:val="0"/>
                <w:sz w:val="20"/>
                <w:szCs w:val="20"/>
                <w:u w:val="none"/>
                <w:lang w:val="en-US" w:eastAsia="zh-CN" w:bidi="ar"/>
              </w:rPr>
              <w:t>鉴于公司实际情况，管理的园区均为老旧小区，维修任务较重，在下一步工作中，要采用环保、耐用的新材料进行室内外维修，减少维修次数和费用，推进新工艺，如无刷涂料，节能灯具等，降低使用成本和能源消耗，对维修服务过程中的数据进行收集和分析，形成数据指标和评估体系，根据数据分析结果，优化工作流程和服务策略。进行用户调查</w:t>
            </w:r>
            <w:r>
              <w:rPr>
                <w:rFonts w:hint="eastAsia" w:ascii="Times New Roman" w:hAnsi="Times New Roman" w:eastAsia="宋体" w:cs="Times New Roman"/>
                <w:i w:val="0"/>
                <w:iCs w:val="0"/>
                <w:color w:val="000000"/>
                <w:kern w:val="0"/>
                <w:sz w:val="20"/>
                <w:szCs w:val="20"/>
                <w:u w:val="none"/>
                <w:lang w:val="en-US" w:eastAsia="zh-CN" w:bidi="ar"/>
              </w:rPr>
              <w:t>，及时</w:t>
            </w:r>
            <w:r>
              <w:rPr>
                <w:rFonts w:hint="default" w:ascii="Times New Roman" w:hAnsi="Times New Roman" w:eastAsia="宋体" w:cs="Times New Roman"/>
                <w:i w:val="0"/>
                <w:iCs w:val="0"/>
                <w:color w:val="000000"/>
                <w:kern w:val="0"/>
                <w:sz w:val="20"/>
                <w:szCs w:val="20"/>
                <w:u w:val="none"/>
                <w:lang w:val="en-US" w:eastAsia="zh-CN" w:bidi="ar"/>
              </w:rPr>
              <w:t>掌握业主对维修服务的评价和需求，不断提升服务质量和业主满意度，降低投诉率。</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b/>
                <w:bCs/>
                <w:i w:val="0"/>
                <w:iCs w:val="0"/>
                <w:color w:val="000000"/>
                <w:kern w:val="0"/>
                <w:sz w:val="20"/>
                <w:szCs w:val="20"/>
                <w:u w:val="none"/>
                <w:lang w:val="en-US" w:eastAsia="zh-CN" w:bidi="ar"/>
              </w:rPr>
              <w:t>3.节能减排政策。</w:t>
            </w:r>
            <w:r>
              <w:rPr>
                <w:rFonts w:hint="default" w:ascii="Times New Roman" w:hAnsi="Times New Roman" w:eastAsia="宋体" w:cs="Times New Roman"/>
                <w:i w:val="0"/>
                <w:iCs w:val="0"/>
                <w:color w:val="000000"/>
                <w:kern w:val="0"/>
                <w:sz w:val="20"/>
                <w:szCs w:val="20"/>
                <w:u w:val="none"/>
                <w:lang w:val="en-US" w:eastAsia="zh-CN" w:bidi="ar"/>
              </w:rPr>
              <w:t>在不违反原则性服务质量上，降低企业运营成本，精打细算，让有限资源发挥最大效用；精益求精，在力求完美的过程中，不断探索和尝试；精准发力，紧盯问题，集中力量寻找破解之道。并加强与住建部门沟通，积极推进园区老旧小区改造，多方面联动提升园区品质，强化基本民生，推进融合发展。</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b/>
                <w:bCs/>
                <w:i w:val="0"/>
                <w:iCs w:val="0"/>
                <w:color w:val="000000"/>
                <w:kern w:val="0"/>
                <w:sz w:val="20"/>
                <w:szCs w:val="20"/>
                <w:u w:val="none"/>
                <w:lang w:val="en-US" w:eastAsia="zh-CN" w:bidi="ar"/>
              </w:rPr>
              <w:t>4.巩固安全生产机制，加强风险管控。</w:t>
            </w:r>
            <w:r>
              <w:rPr>
                <w:rFonts w:hint="default" w:ascii="Times New Roman" w:hAnsi="Times New Roman" w:eastAsia="宋体" w:cs="Times New Roman"/>
                <w:i w:val="0"/>
                <w:iCs w:val="0"/>
                <w:color w:val="000000"/>
                <w:kern w:val="0"/>
                <w:sz w:val="20"/>
                <w:szCs w:val="20"/>
                <w:u w:val="none"/>
                <w:lang w:val="en-US" w:eastAsia="zh-CN" w:bidi="ar"/>
              </w:rPr>
              <w:t>以认真贯彻落实《安全生产法》和《安全生产许可证条例》等法律法规为主线，开展安全生产专项整治，全面落实质量和安全生产责任制，进一步加大监管工作力度，保证安全生产工作的开展和质量安全标准化活动的落实。设立奖惩机制，通过开展安全生产专项整治工作，使公司的安全生产管理水平上一个新台阶，控制质量和安全事故和杜绝三级以上重大安全事故的发生，提高公司和所服务的物业形象品位，促进和谐社会的建设。</w:t>
            </w:r>
            <w:r>
              <w:rPr>
                <w:rFonts w:hint="default" w:ascii="Times New Roman" w:hAnsi="Times New Roman" w:eastAsia="宋体" w:cs="Times New Roman"/>
                <w:i w:val="0"/>
                <w:iCs w:val="0"/>
                <w:color w:val="000000"/>
                <w:kern w:val="0"/>
                <w:sz w:val="20"/>
                <w:szCs w:val="20"/>
                <w:u w:val="none"/>
                <w:lang w:val="en-US" w:eastAsia="zh-CN" w:bidi="ar"/>
              </w:rPr>
              <w:br w:type="textWrapping"/>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B4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1年</w:t>
            </w:r>
          </w:p>
        </w:tc>
        <w:tc>
          <w:tcPr>
            <w:tcW w:w="795" w:type="dxa"/>
            <w:tcBorders>
              <w:top w:val="nil"/>
              <w:left w:val="nil"/>
              <w:bottom w:val="single" w:color="000000" w:sz="4" w:space="0"/>
              <w:right w:val="single" w:color="000000" w:sz="4" w:space="0"/>
            </w:tcBorders>
            <w:shd w:val="clear" w:color="auto" w:fill="auto"/>
            <w:noWrap/>
            <w:vAlign w:val="top"/>
          </w:tcPr>
          <w:p w14:paraId="155E92F3">
            <w:pPr>
              <w:keepNext w:val="0"/>
              <w:keepLines w:val="0"/>
              <w:pageBreakBefore w:val="0"/>
              <w:kinsoku/>
              <w:wordWrap/>
              <w:overflowPunct/>
              <w:topLinePunct w:val="0"/>
              <w:autoSpaceDE/>
              <w:autoSpaceDN/>
              <w:bidi w:val="0"/>
              <w:adjustRightInd/>
              <w:snapToGrid/>
              <w:spacing w:after="0" w:line="240" w:lineRule="exact"/>
              <w:jc w:val="center"/>
              <w:rPr>
                <w:rFonts w:hint="default" w:ascii="Times New Roman" w:hAnsi="Times New Roman" w:eastAsia="宋体" w:cs="Times New Roman"/>
                <w:i w:val="0"/>
                <w:iCs w:val="0"/>
                <w:color w:val="000000"/>
                <w:sz w:val="24"/>
                <w:szCs w:val="24"/>
                <w:u w:val="none"/>
              </w:rPr>
            </w:pPr>
          </w:p>
        </w:tc>
      </w:tr>
    </w:tbl>
    <w:p w14:paraId="5EBAE99D">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32"/>
          <w:szCs w:val="32"/>
          <w:lang w:val="en-US" w:eastAsia="zh-CN"/>
        </w:rPr>
      </w:pPr>
    </w:p>
    <w:p w14:paraId="098C0BC9">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32"/>
          <w:szCs w:val="32"/>
          <w:lang w:val="en-US" w:eastAsia="zh-CN"/>
        </w:rPr>
      </w:pPr>
    </w:p>
    <w:p w14:paraId="39F74BBA">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32"/>
          <w:szCs w:val="32"/>
          <w:lang w:val="en-US" w:eastAsia="zh-CN"/>
        </w:rPr>
      </w:pPr>
    </w:p>
    <w:p w14:paraId="19846481">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32"/>
          <w:szCs w:val="32"/>
          <w:lang w:val="en-US" w:eastAsia="zh-CN"/>
        </w:rPr>
      </w:pPr>
    </w:p>
    <w:p w14:paraId="71355E48">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32"/>
          <w:szCs w:val="32"/>
          <w:lang w:val="en-US" w:eastAsia="zh-CN"/>
        </w:rPr>
      </w:pPr>
    </w:p>
    <w:p w14:paraId="23E6E2F1">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32"/>
          <w:szCs w:val="32"/>
          <w:lang w:val="en-US" w:eastAsia="zh-CN"/>
        </w:rPr>
      </w:pPr>
    </w:p>
    <w:p w14:paraId="649D3390">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32"/>
          <w:szCs w:val="32"/>
          <w:lang w:val="en-US" w:eastAsia="zh-CN"/>
        </w:rPr>
      </w:pPr>
    </w:p>
    <w:p w14:paraId="7C86213E">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32"/>
          <w:szCs w:val="32"/>
          <w:lang w:val="en-US" w:eastAsia="zh-CN"/>
        </w:rPr>
        <w:sectPr>
          <w:pgSz w:w="16838" w:h="11906" w:orient="landscape"/>
          <w:pgMar w:top="567" w:right="567" w:bottom="567" w:left="567" w:header="851" w:footer="992" w:gutter="0"/>
          <w:pgNumType w:fmt="numberInDash"/>
          <w:cols w:space="425" w:num="1"/>
          <w:docGrid w:type="lines" w:linePitch="312" w:charSpace="0"/>
        </w:sectPr>
      </w:pPr>
    </w:p>
    <w:p w14:paraId="1A2F128B">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4C30696C">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32"/>
          <w:szCs w:val="32"/>
          <w:lang w:val="en-US" w:eastAsia="zh-CN"/>
        </w:rPr>
      </w:pPr>
    </w:p>
    <w:p w14:paraId="680794D5">
      <w:pPr>
        <w:spacing w:line="580" w:lineRule="exact"/>
        <w:jc w:val="center"/>
        <w:rPr>
          <w:rStyle w:val="8"/>
          <w:rFonts w:hint="eastAsia"/>
          <w:b/>
          <w:bCs/>
          <w:sz w:val="44"/>
          <w:szCs w:val="44"/>
          <w:lang w:eastAsia="zh-CN"/>
        </w:rPr>
      </w:pPr>
      <w:r>
        <w:rPr>
          <w:rStyle w:val="8"/>
          <w:rFonts w:hint="eastAsia"/>
          <w:b/>
          <w:bCs/>
          <w:sz w:val="44"/>
          <w:szCs w:val="44"/>
          <w:lang w:eastAsia="zh-CN"/>
        </w:rPr>
        <w:t>本溪广厦房产控股有限公司揭榜挂帅</w:t>
      </w:r>
    </w:p>
    <w:p w14:paraId="6E703244">
      <w:pPr>
        <w:spacing w:line="580" w:lineRule="exact"/>
        <w:jc w:val="center"/>
        <w:rPr>
          <w:rStyle w:val="8"/>
          <w:rFonts w:eastAsia="黑体"/>
          <w:b/>
          <w:bCs/>
          <w:sz w:val="44"/>
          <w:szCs w:val="44"/>
        </w:rPr>
      </w:pPr>
      <w:r>
        <w:rPr>
          <w:rStyle w:val="8"/>
          <w:rFonts w:hint="eastAsia"/>
          <w:b/>
          <w:bCs/>
          <w:sz w:val="44"/>
          <w:szCs w:val="44"/>
          <w:lang w:eastAsia="zh-CN"/>
        </w:rPr>
        <w:t>竞聘上岗报名表</w:t>
      </w:r>
    </w:p>
    <w:tbl>
      <w:tblPr>
        <w:tblStyle w:val="4"/>
        <w:tblW w:w="9718"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174"/>
        <w:gridCol w:w="1191"/>
        <w:gridCol w:w="1189"/>
        <w:gridCol w:w="1477"/>
        <w:gridCol w:w="1388"/>
        <w:gridCol w:w="1329"/>
        <w:gridCol w:w="1970"/>
      </w:tblGrid>
      <w:tr w14:paraId="1446F70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67" w:hRule="atLeast"/>
          <w:jc w:val="center"/>
        </w:trPr>
        <w:tc>
          <w:tcPr>
            <w:tcW w:w="1174" w:type="dxa"/>
            <w:tcBorders>
              <w:top w:val="single" w:color="000000" w:sz="12" w:space="0"/>
              <w:left w:val="single" w:color="000000" w:sz="12" w:space="0"/>
              <w:bottom w:val="single" w:color="000000" w:sz="6" w:space="0"/>
              <w:right w:val="single" w:color="000000" w:sz="6" w:space="0"/>
            </w:tcBorders>
            <w:vAlign w:val="center"/>
          </w:tcPr>
          <w:p w14:paraId="31EF9C6A">
            <w:pPr>
              <w:spacing w:line="300" w:lineRule="exact"/>
              <w:jc w:val="center"/>
              <w:rPr>
                <w:rStyle w:val="8"/>
                <w:rFonts w:ascii="宋体" w:hAnsi="宋体"/>
                <w:sz w:val="28"/>
                <w:szCs w:val="28"/>
              </w:rPr>
            </w:pPr>
            <w:r>
              <w:rPr>
                <w:rStyle w:val="8"/>
                <w:rFonts w:ascii="宋体" w:hAnsi="宋体"/>
                <w:sz w:val="28"/>
                <w:szCs w:val="28"/>
              </w:rPr>
              <w:t>姓  名</w:t>
            </w:r>
          </w:p>
        </w:tc>
        <w:tc>
          <w:tcPr>
            <w:tcW w:w="1191" w:type="dxa"/>
            <w:tcBorders>
              <w:top w:val="single" w:color="000000" w:sz="12" w:space="0"/>
              <w:left w:val="single" w:color="000000" w:sz="6" w:space="0"/>
              <w:bottom w:val="single" w:color="000000" w:sz="6" w:space="0"/>
              <w:right w:val="single" w:color="000000" w:sz="6" w:space="0"/>
            </w:tcBorders>
            <w:vAlign w:val="center"/>
          </w:tcPr>
          <w:p w14:paraId="6F5AEEF3">
            <w:pPr>
              <w:jc w:val="center"/>
              <w:rPr>
                <w:rStyle w:val="8"/>
                <w:rFonts w:hint="default" w:ascii="仿宋_GB2312" w:eastAsia="仿宋_GB2312"/>
                <w:sz w:val="24"/>
                <w:lang w:val="en-US" w:eastAsia="zh-CN"/>
              </w:rPr>
            </w:pPr>
            <w:r>
              <w:rPr>
                <w:rStyle w:val="8"/>
                <w:rFonts w:hint="eastAsia" w:ascii="仿宋_GB2312" w:eastAsia="仿宋_GB2312"/>
                <w:sz w:val="24"/>
                <w:lang w:val="en-US" w:eastAsia="zh-CN"/>
              </w:rPr>
              <w:t>××</w:t>
            </w:r>
          </w:p>
        </w:tc>
        <w:tc>
          <w:tcPr>
            <w:tcW w:w="1189" w:type="dxa"/>
            <w:tcBorders>
              <w:top w:val="single" w:color="000000" w:sz="12" w:space="0"/>
              <w:left w:val="single" w:color="000000" w:sz="6" w:space="0"/>
              <w:bottom w:val="single" w:color="000000" w:sz="6" w:space="0"/>
              <w:right w:val="single" w:color="000000" w:sz="6" w:space="0"/>
            </w:tcBorders>
            <w:vAlign w:val="center"/>
          </w:tcPr>
          <w:p w14:paraId="05ACB5C9">
            <w:pPr>
              <w:spacing w:line="300" w:lineRule="exact"/>
              <w:jc w:val="center"/>
              <w:rPr>
                <w:rStyle w:val="8"/>
                <w:rFonts w:ascii="宋体" w:hAnsi="宋体"/>
                <w:sz w:val="28"/>
                <w:szCs w:val="28"/>
              </w:rPr>
            </w:pPr>
            <w:r>
              <w:rPr>
                <w:rStyle w:val="8"/>
                <w:rFonts w:ascii="宋体" w:hAnsi="宋体"/>
                <w:sz w:val="28"/>
                <w:szCs w:val="28"/>
              </w:rPr>
              <w:t>性  别</w:t>
            </w:r>
          </w:p>
        </w:tc>
        <w:tc>
          <w:tcPr>
            <w:tcW w:w="1477" w:type="dxa"/>
            <w:tcBorders>
              <w:top w:val="single" w:color="000000" w:sz="12" w:space="0"/>
              <w:left w:val="single" w:color="000000" w:sz="6" w:space="0"/>
              <w:bottom w:val="single" w:color="000000" w:sz="6" w:space="0"/>
              <w:right w:val="single" w:color="000000" w:sz="6" w:space="0"/>
            </w:tcBorders>
            <w:vAlign w:val="center"/>
          </w:tcPr>
          <w:p w14:paraId="673432CB">
            <w:pPr>
              <w:jc w:val="center"/>
              <w:rPr>
                <w:rStyle w:val="8"/>
                <w:rFonts w:hint="eastAsia" w:ascii="仿宋_GB2312" w:eastAsia="仿宋_GB2312"/>
                <w:sz w:val="24"/>
                <w:lang w:eastAsia="zh-CN"/>
              </w:rPr>
            </w:pPr>
            <w:r>
              <w:rPr>
                <w:rStyle w:val="8"/>
                <w:rFonts w:hint="eastAsia" w:ascii="仿宋_GB2312" w:eastAsia="仿宋_GB2312"/>
                <w:sz w:val="24"/>
              </w:rPr>
              <w:t>男</w:t>
            </w:r>
            <w:r>
              <w:rPr>
                <w:rStyle w:val="8"/>
                <w:rFonts w:hint="eastAsia" w:ascii="仿宋_GB2312" w:eastAsia="仿宋_GB2312"/>
                <w:sz w:val="24"/>
                <w:lang w:eastAsia="zh-CN"/>
              </w:rPr>
              <w:t>、女</w:t>
            </w:r>
          </w:p>
        </w:tc>
        <w:tc>
          <w:tcPr>
            <w:tcW w:w="1388" w:type="dxa"/>
            <w:tcBorders>
              <w:top w:val="single" w:color="000000" w:sz="12" w:space="0"/>
              <w:left w:val="single" w:color="000000" w:sz="6" w:space="0"/>
              <w:bottom w:val="single" w:color="000000" w:sz="6" w:space="0"/>
              <w:right w:val="single" w:color="000000" w:sz="6" w:space="0"/>
            </w:tcBorders>
            <w:vAlign w:val="center"/>
          </w:tcPr>
          <w:p w14:paraId="18C319E1">
            <w:pPr>
              <w:spacing w:line="300" w:lineRule="exact"/>
              <w:jc w:val="center"/>
              <w:rPr>
                <w:rStyle w:val="8"/>
                <w:rFonts w:ascii="宋体" w:hAnsi="宋体"/>
                <w:sz w:val="28"/>
                <w:szCs w:val="28"/>
              </w:rPr>
            </w:pPr>
            <w:r>
              <w:rPr>
                <w:rStyle w:val="8"/>
                <w:rFonts w:ascii="宋体" w:hAnsi="宋体"/>
                <w:sz w:val="28"/>
                <w:szCs w:val="28"/>
              </w:rPr>
              <w:t>出生年月</w:t>
            </w:r>
            <w:r>
              <w:rPr>
                <w:rStyle w:val="8"/>
                <w:rFonts w:hint="eastAsia" w:ascii="宋体" w:hAnsi="宋体"/>
                <w:sz w:val="28"/>
                <w:szCs w:val="28"/>
                <w:lang w:eastAsia="zh-CN"/>
              </w:rPr>
              <w:t>（</w:t>
            </w:r>
            <w:r>
              <w:rPr>
                <w:rStyle w:val="8"/>
                <w:rFonts w:ascii="宋体" w:hAnsi="宋体"/>
                <w:sz w:val="28"/>
                <w:szCs w:val="28"/>
              </w:rPr>
              <w:t xml:space="preserve"> </w:t>
            </w:r>
            <w:r>
              <w:rPr>
                <w:rStyle w:val="8"/>
                <w:rFonts w:hint="eastAsia" w:ascii="宋体" w:hAnsi="宋体"/>
                <w:sz w:val="28"/>
                <w:szCs w:val="28"/>
                <w:lang w:eastAsia="zh-CN"/>
              </w:rPr>
              <w:t>周</w:t>
            </w:r>
            <w:r>
              <w:rPr>
                <w:rStyle w:val="8"/>
                <w:rFonts w:ascii="宋体" w:hAnsi="宋体"/>
                <w:sz w:val="28"/>
                <w:szCs w:val="28"/>
              </w:rPr>
              <w:t>岁</w:t>
            </w:r>
            <w:r>
              <w:rPr>
                <w:rStyle w:val="8"/>
                <w:rFonts w:hint="eastAsia" w:ascii="宋体" w:hAnsi="宋体"/>
                <w:sz w:val="28"/>
                <w:szCs w:val="28"/>
                <w:lang w:eastAsia="zh-CN"/>
              </w:rPr>
              <w:t>）</w:t>
            </w:r>
          </w:p>
        </w:tc>
        <w:tc>
          <w:tcPr>
            <w:tcW w:w="1329" w:type="dxa"/>
            <w:tcBorders>
              <w:top w:val="single" w:color="000000" w:sz="12" w:space="0"/>
              <w:left w:val="single" w:color="000000" w:sz="6" w:space="0"/>
              <w:bottom w:val="single" w:color="000000" w:sz="6" w:space="0"/>
              <w:right w:val="single" w:color="000000" w:sz="6" w:space="0"/>
            </w:tcBorders>
            <w:vAlign w:val="center"/>
          </w:tcPr>
          <w:p w14:paraId="6B00E00F">
            <w:pPr>
              <w:spacing w:line="280" w:lineRule="exact"/>
              <w:jc w:val="center"/>
              <w:rPr>
                <w:rStyle w:val="8"/>
                <w:rFonts w:ascii="仿宋_GB2312" w:hAnsi="仿宋_GB2312" w:eastAsia="仿宋_GB2312"/>
                <w:sz w:val="24"/>
              </w:rPr>
            </w:pPr>
            <w:r>
              <w:rPr>
                <w:rStyle w:val="8"/>
                <w:rFonts w:hint="eastAsia" w:ascii="仿宋_GB2312" w:hAnsi="仿宋_GB2312" w:eastAsia="仿宋_GB2312"/>
                <w:sz w:val="24"/>
              </w:rPr>
              <w:t>1</w:t>
            </w:r>
            <w:r>
              <w:rPr>
                <w:rStyle w:val="8"/>
                <w:rFonts w:hint="eastAsia" w:ascii="仿宋_GB2312" w:hAnsi="仿宋_GB2312" w:eastAsia="仿宋_GB2312"/>
                <w:sz w:val="24"/>
                <w:lang w:val="en-US" w:eastAsia="zh-CN"/>
              </w:rPr>
              <w:t>990.</w:t>
            </w:r>
            <w:r>
              <w:rPr>
                <w:rStyle w:val="8"/>
                <w:rFonts w:hint="eastAsia" w:ascii="仿宋_GB2312" w:hAnsi="仿宋_GB2312" w:eastAsia="仿宋_GB2312"/>
                <w:sz w:val="24"/>
              </w:rPr>
              <w:t>06</w:t>
            </w:r>
            <w:r>
              <w:rPr>
                <w:rStyle w:val="8"/>
                <w:rFonts w:hint="eastAsia" w:ascii="仿宋_GB2312" w:hAnsi="仿宋_GB2312" w:eastAsia="仿宋_GB2312"/>
                <w:sz w:val="24"/>
              </w:rPr>
              <w:br w:type="textWrapping"/>
            </w:r>
            <w:r>
              <w:rPr>
                <w:rStyle w:val="8"/>
                <w:rFonts w:hint="eastAsia" w:ascii="仿宋_GB2312" w:hAnsi="仿宋_GB2312" w:eastAsia="仿宋_GB2312"/>
                <w:sz w:val="24"/>
                <w:lang w:eastAsia="zh-CN"/>
              </w:rPr>
              <w:t>周</w:t>
            </w:r>
            <w:r>
              <w:rPr>
                <w:rStyle w:val="8"/>
                <w:rFonts w:hint="eastAsia" w:ascii="仿宋_GB2312" w:hAnsi="仿宋_GB2312" w:eastAsia="仿宋_GB2312"/>
                <w:sz w:val="24"/>
              </w:rPr>
              <w:t>岁</w:t>
            </w:r>
          </w:p>
        </w:tc>
        <w:tc>
          <w:tcPr>
            <w:tcW w:w="1970" w:type="dxa"/>
            <w:vMerge w:val="restart"/>
            <w:tcBorders>
              <w:top w:val="single" w:color="000000" w:sz="12" w:space="0"/>
              <w:left w:val="single" w:color="000000" w:sz="6" w:space="0"/>
              <w:bottom w:val="single" w:color="000000" w:sz="6" w:space="0"/>
              <w:right w:val="single" w:color="000000" w:sz="12" w:space="0"/>
            </w:tcBorders>
            <w:vAlign w:val="center"/>
          </w:tcPr>
          <w:p w14:paraId="20EC90A1">
            <w:pPr>
              <w:jc w:val="center"/>
              <w:rPr>
                <w:rStyle w:val="8"/>
                <w:rFonts w:hint="eastAsia" w:ascii="宋体" w:hAnsi="宋体" w:eastAsia="宋体"/>
                <w:sz w:val="28"/>
                <w:szCs w:val="28"/>
                <w:lang w:eastAsia="zh-CN"/>
              </w:rPr>
            </w:pPr>
            <w:r>
              <w:rPr>
                <w:rStyle w:val="8"/>
                <w:rFonts w:hint="eastAsia" w:ascii="宋体" w:hAnsi="宋体"/>
                <w:sz w:val="28"/>
                <w:szCs w:val="28"/>
                <w:lang w:eastAsia="zh-CN"/>
              </w:rPr>
              <w:t>电子照片</w:t>
            </w:r>
          </w:p>
        </w:tc>
      </w:tr>
      <w:tr w14:paraId="01CB5A5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624" w:hRule="atLeast"/>
          <w:jc w:val="center"/>
        </w:trPr>
        <w:tc>
          <w:tcPr>
            <w:tcW w:w="1174" w:type="dxa"/>
            <w:tcBorders>
              <w:top w:val="single" w:color="000000" w:sz="6" w:space="0"/>
              <w:left w:val="single" w:color="000000" w:sz="12" w:space="0"/>
              <w:bottom w:val="single" w:color="000000" w:sz="6" w:space="0"/>
              <w:right w:val="single" w:color="000000" w:sz="6" w:space="0"/>
            </w:tcBorders>
            <w:vAlign w:val="center"/>
          </w:tcPr>
          <w:p w14:paraId="57BDFE86">
            <w:pPr>
              <w:spacing w:line="300" w:lineRule="exact"/>
              <w:jc w:val="center"/>
              <w:rPr>
                <w:rStyle w:val="8"/>
                <w:rFonts w:ascii="宋体" w:hAnsi="宋体"/>
                <w:sz w:val="28"/>
                <w:szCs w:val="28"/>
              </w:rPr>
            </w:pPr>
            <w:r>
              <w:rPr>
                <w:rStyle w:val="8"/>
                <w:rFonts w:ascii="宋体" w:hAnsi="宋体"/>
                <w:sz w:val="28"/>
                <w:szCs w:val="28"/>
              </w:rPr>
              <w:t>民  族</w:t>
            </w:r>
          </w:p>
        </w:tc>
        <w:tc>
          <w:tcPr>
            <w:tcW w:w="1191" w:type="dxa"/>
            <w:tcBorders>
              <w:top w:val="single" w:color="000000" w:sz="6" w:space="0"/>
              <w:left w:val="single" w:color="000000" w:sz="6" w:space="0"/>
              <w:bottom w:val="single" w:color="000000" w:sz="6" w:space="0"/>
              <w:right w:val="single" w:color="000000" w:sz="6" w:space="0"/>
            </w:tcBorders>
            <w:vAlign w:val="center"/>
          </w:tcPr>
          <w:p w14:paraId="5B844144">
            <w:pPr>
              <w:jc w:val="center"/>
              <w:rPr>
                <w:rStyle w:val="8"/>
                <w:rFonts w:ascii="仿宋_GB2312" w:eastAsia="仿宋_GB2312"/>
                <w:sz w:val="24"/>
              </w:rPr>
            </w:pPr>
            <w:r>
              <w:rPr>
                <w:rStyle w:val="8"/>
                <w:rFonts w:hint="eastAsia" w:ascii="仿宋_GB2312" w:eastAsia="仿宋_GB2312"/>
                <w:sz w:val="24"/>
              </w:rPr>
              <w:t>汉</w:t>
            </w:r>
          </w:p>
        </w:tc>
        <w:tc>
          <w:tcPr>
            <w:tcW w:w="1189" w:type="dxa"/>
            <w:tcBorders>
              <w:top w:val="single" w:color="000000" w:sz="6" w:space="0"/>
              <w:left w:val="single" w:color="000000" w:sz="6" w:space="0"/>
              <w:bottom w:val="single" w:color="000000" w:sz="6" w:space="0"/>
              <w:right w:val="single" w:color="000000" w:sz="6" w:space="0"/>
            </w:tcBorders>
            <w:vAlign w:val="center"/>
          </w:tcPr>
          <w:p w14:paraId="030EDF47">
            <w:pPr>
              <w:spacing w:line="300" w:lineRule="exact"/>
              <w:jc w:val="center"/>
              <w:rPr>
                <w:rStyle w:val="8"/>
                <w:rFonts w:ascii="宋体" w:hAnsi="宋体"/>
                <w:sz w:val="28"/>
                <w:szCs w:val="28"/>
              </w:rPr>
            </w:pPr>
            <w:r>
              <w:rPr>
                <w:rStyle w:val="8"/>
                <w:rFonts w:ascii="宋体" w:hAnsi="宋体"/>
                <w:sz w:val="28"/>
                <w:szCs w:val="28"/>
              </w:rPr>
              <w:t>籍  贯</w:t>
            </w:r>
          </w:p>
        </w:tc>
        <w:tc>
          <w:tcPr>
            <w:tcW w:w="1477" w:type="dxa"/>
            <w:tcBorders>
              <w:top w:val="single" w:color="000000" w:sz="6" w:space="0"/>
              <w:left w:val="single" w:color="000000" w:sz="6" w:space="0"/>
              <w:bottom w:val="single" w:color="000000" w:sz="6" w:space="0"/>
              <w:right w:val="single" w:color="000000" w:sz="6" w:space="0"/>
            </w:tcBorders>
            <w:vAlign w:val="center"/>
          </w:tcPr>
          <w:p w14:paraId="27DFCA02">
            <w:pPr>
              <w:jc w:val="center"/>
              <w:rPr>
                <w:rStyle w:val="8"/>
                <w:rFonts w:ascii="仿宋_GB2312" w:eastAsia="仿宋_GB2312"/>
                <w:sz w:val="24"/>
              </w:rPr>
            </w:pPr>
            <w:r>
              <w:rPr>
                <w:rStyle w:val="8"/>
                <w:rFonts w:hint="eastAsia" w:ascii="仿宋_GB2312" w:eastAsia="仿宋_GB2312"/>
                <w:sz w:val="24"/>
              </w:rPr>
              <w:t>吉林省长春市</w:t>
            </w:r>
          </w:p>
        </w:tc>
        <w:tc>
          <w:tcPr>
            <w:tcW w:w="1388" w:type="dxa"/>
            <w:tcBorders>
              <w:top w:val="single" w:color="000000" w:sz="6" w:space="0"/>
              <w:left w:val="single" w:color="000000" w:sz="6" w:space="0"/>
              <w:bottom w:val="single" w:color="000000" w:sz="6" w:space="0"/>
              <w:right w:val="single" w:color="000000" w:sz="6" w:space="0"/>
            </w:tcBorders>
            <w:vAlign w:val="center"/>
          </w:tcPr>
          <w:p w14:paraId="29DBD2FB">
            <w:pPr>
              <w:spacing w:line="300" w:lineRule="exact"/>
              <w:jc w:val="center"/>
              <w:rPr>
                <w:rStyle w:val="8"/>
                <w:rFonts w:ascii="宋体" w:hAnsi="宋体"/>
                <w:sz w:val="28"/>
                <w:szCs w:val="28"/>
              </w:rPr>
            </w:pPr>
            <w:r>
              <w:rPr>
                <w:rStyle w:val="8"/>
                <w:rFonts w:ascii="宋体" w:hAnsi="宋体"/>
                <w:sz w:val="28"/>
                <w:szCs w:val="28"/>
              </w:rPr>
              <w:t>出 生 地</w:t>
            </w:r>
          </w:p>
        </w:tc>
        <w:tc>
          <w:tcPr>
            <w:tcW w:w="1329" w:type="dxa"/>
            <w:tcBorders>
              <w:top w:val="single" w:color="000000" w:sz="6" w:space="0"/>
              <w:left w:val="single" w:color="000000" w:sz="6" w:space="0"/>
              <w:bottom w:val="single" w:color="000000" w:sz="6" w:space="0"/>
              <w:right w:val="single" w:color="000000" w:sz="6" w:space="0"/>
            </w:tcBorders>
            <w:vAlign w:val="center"/>
          </w:tcPr>
          <w:p w14:paraId="6CC18607">
            <w:pPr>
              <w:jc w:val="center"/>
              <w:rPr>
                <w:rStyle w:val="8"/>
                <w:rFonts w:ascii="仿宋_GB2312" w:hAnsi="仿宋_GB2312" w:eastAsia="仿宋_GB2312"/>
                <w:sz w:val="24"/>
              </w:rPr>
            </w:pPr>
            <w:r>
              <w:rPr>
                <w:rStyle w:val="8"/>
                <w:rFonts w:hint="eastAsia" w:ascii="仿宋_GB2312" w:hAnsi="仿宋_GB2312" w:eastAsia="仿宋_GB2312"/>
                <w:sz w:val="24"/>
              </w:rPr>
              <w:t>辽宁本溪</w:t>
            </w:r>
          </w:p>
        </w:tc>
        <w:tc>
          <w:tcPr>
            <w:tcW w:w="1970" w:type="dxa"/>
            <w:vMerge w:val="continue"/>
            <w:tcBorders>
              <w:top w:val="single" w:color="000000" w:sz="6" w:space="0"/>
              <w:left w:val="single" w:color="000000" w:sz="6" w:space="0"/>
              <w:bottom w:val="single" w:color="000000" w:sz="6" w:space="0"/>
              <w:right w:val="single" w:color="000000" w:sz="12" w:space="0"/>
            </w:tcBorders>
          </w:tcPr>
          <w:p w14:paraId="3286C77C">
            <w:pPr>
              <w:jc w:val="center"/>
              <w:rPr>
                <w:rStyle w:val="8"/>
                <w:rFonts w:ascii="方正宋三简体" w:eastAsia="方正宋三简体"/>
              </w:rPr>
            </w:pPr>
          </w:p>
        </w:tc>
      </w:tr>
      <w:tr w14:paraId="62D7F8F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67" w:hRule="atLeast"/>
          <w:jc w:val="center"/>
        </w:trPr>
        <w:tc>
          <w:tcPr>
            <w:tcW w:w="1174" w:type="dxa"/>
            <w:tcBorders>
              <w:top w:val="single" w:color="000000" w:sz="6" w:space="0"/>
              <w:left w:val="single" w:color="000000" w:sz="12" w:space="0"/>
              <w:bottom w:val="single" w:color="000000" w:sz="6" w:space="0"/>
              <w:right w:val="single" w:color="000000" w:sz="6" w:space="0"/>
            </w:tcBorders>
            <w:vAlign w:val="center"/>
          </w:tcPr>
          <w:p w14:paraId="3E1BD9CC">
            <w:pPr>
              <w:spacing w:line="300" w:lineRule="exact"/>
              <w:jc w:val="center"/>
              <w:rPr>
                <w:rStyle w:val="8"/>
                <w:rFonts w:ascii="宋体" w:hAnsi="宋体"/>
                <w:sz w:val="28"/>
                <w:szCs w:val="28"/>
              </w:rPr>
            </w:pPr>
            <w:r>
              <w:rPr>
                <w:rStyle w:val="8"/>
                <w:rFonts w:ascii="宋体" w:hAnsi="宋体"/>
                <w:sz w:val="28"/>
                <w:szCs w:val="28"/>
              </w:rPr>
              <w:t>入  党</w:t>
            </w:r>
          </w:p>
          <w:p w14:paraId="0AEA0A03">
            <w:pPr>
              <w:spacing w:line="300" w:lineRule="exact"/>
              <w:jc w:val="center"/>
              <w:rPr>
                <w:rStyle w:val="8"/>
                <w:rFonts w:ascii="宋体" w:hAnsi="宋体"/>
                <w:sz w:val="28"/>
                <w:szCs w:val="28"/>
              </w:rPr>
            </w:pPr>
            <w:r>
              <w:rPr>
                <w:rStyle w:val="8"/>
                <w:rFonts w:ascii="宋体" w:hAnsi="宋体"/>
                <w:sz w:val="28"/>
                <w:szCs w:val="28"/>
              </w:rPr>
              <w:t>时  间</w:t>
            </w:r>
          </w:p>
        </w:tc>
        <w:tc>
          <w:tcPr>
            <w:tcW w:w="1191" w:type="dxa"/>
            <w:tcBorders>
              <w:top w:val="single" w:color="000000" w:sz="6" w:space="0"/>
              <w:left w:val="single" w:color="000000" w:sz="6" w:space="0"/>
              <w:bottom w:val="single" w:color="000000" w:sz="6" w:space="0"/>
              <w:right w:val="single" w:color="000000" w:sz="6" w:space="0"/>
            </w:tcBorders>
            <w:vAlign w:val="center"/>
          </w:tcPr>
          <w:p w14:paraId="3BEB581A">
            <w:pPr>
              <w:jc w:val="center"/>
              <w:rPr>
                <w:rStyle w:val="8"/>
                <w:rFonts w:ascii="仿宋_GB2312" w:eastAsia="仿宋_GB2312"/>
                <w:sz w:val="24"/>
              </w:rPr>
            </w:pPr>
            <w:r>
              <w:rPr>
                <w:rStyle w:val="8"/>
                <w:rFonts w:hint="eastAsia" w:ascii="仿宋_GB2312" w:eastAsia="仿宋_GB2312"/>
                <w:sz w:val="24"/>
              </w:rPr>
              <w:t>2021</w:t>
            </w:r>
            <w:r>
              <w:rPr>
                <w:rStyle w:val="8"/>
                <w:rFonts w:hint="eastAsia" w:ascii="仿宋_GB2312" w:eastAsia="仿宋_GB2312"/>
                <w:sz w:val="24"/>
                <w:lang w:val="en-US" w:eastAsia="zh-CN"/>
              </w:rPr>
              <w:t>.</w:t>
            </w:r>
            <w:r>
              <w:rPr>
                <w:rStyle w:val="8"/>
                <w:rFonts w:hint="eastAsia" w:ascii="仿宋_GB2312" w:eastAsia="仿宋_GB2312"/>
                <w:sz w:val="24"/>
              </w:rPr>
              <w:t>11</w:t>
            </w:r>
          </w:p>
        </w:tc>
        <w:tc>
          <w:tcPr>
            <w:tcW w:w="1189" w:type="dxa"/>
            <w:tcBorders>
              <w:top w:val="single" w:color="000000" w:sz="6" w:space="0"/>
              <w:left w:val="single" w:color="000000" w:sz="6" w:space="0"/>
              <w:bottom w:val="single" w:color="000000" w:sz="6" w:space="0"/>
              <w:right w:val="single" w:color="000000" w:sz="6" w:space="0"/>
            </w:tcBorders>
            <w:vAlign w:val="center"/>
          </w:tcPr>
          <w:p w14:paraId="2E902B0F">
            <w:pPr>
              <w:spacing w:line="300" w:lineRule="exact"/>
              <w:jc w:val="center"/>
              <w:rPr>
                <w:rStyle w:val="8"/>
                <w:rFonts w:ascii="宋体" w:hAnsi="宋体"/>
                <w:sz w:val="28"/>
                <w:szCs w:val="28"/>
              </w:rPr>
            </w:pPr>
            <w:r>
              <w:rPr>
                <w:rStyle w:val="8"/>
                <w:rFonts w:ascii="宋体" w:hAnsi="宋体"/>
                <w:sz w:val="28"/>
                <w:szCs w:val="28"/>
              </w:rPr>
              <w:t>参加工</w:t>
            </w:r>
          </w:p>
          <w:p w14:paraId="31488595">
            <w:pPr>
              <w:spacing w:line="300" w:lineRule="exact"/>
              <w:jc w:val="center"/>
              <w:rPr>
                <w:rStyle w:val="8"/>
                <w:rFonts w:ascii="宋体" w:hAnsi="宋体"/>
                <w:sz w:val="28"/>
                <w:szCs w:val="28"/>
              </w:rPr>
            </w:pPr>
            <w:r>
              <w:rPr>
                <w:rStyle w:val="8"/>
                <w:rFonts w:ascii="宋体" w:hAnsi="宋体"/>
                <w:sz w:val="28"/>
                <w:szCs w:val="28"/>
              </w:rPr>
              <w:t>作时间</w:t>
            </w:r>
          </w:p>
        </w:tc>
        <w:tc>
          <w:tcPr>
            <w:tcW w:w="1477" w:type="dxa"/>
            <w:tcBorders>
              <w:top w:val="single" w:color="000000" w:sz="6" w:space="0"/>
              <w:left w:val="single" w:color="000000" w:sz="6" w:space="0"/>
              <w:bottom w:val="single" w:color="000000" w:sz="6" w:space="0"/>
              <w:right w:val="single" w:color="000000" w:sz="6" w:space="0"/>
            </w:tcBorders>
            <w:vAlign w:val="center"/>
          </w:tcPr>
          <w:p w14:paraId="5DDDB324">
            <w:pPr>
              <w:spacing w:line="240" w:lineRule="atLeast"/>
              <w:jc w:val="center"/>
              <w:rPr>
                <w:rStyle w:val="8"/>
                <w:rFonts w:ascii="仿宋_GB2312" w:eastAsia="仿宋_GB2312"/>
                <w:sz w:val="24"/>
              </w:rPr>
            </w:pPr>
            <w:r>
              <w:rPr>
                <w:rStyle w:val="8"/>
                <w:rFonts w:hint="eastAsia" w:ascii="仿宋_GB2312" w:eastAsia="仿宋_GB2312"/>
                <w:sz w:val="24"/>
              </w:rPr>
              <w:t>2021</w:t>
            </w:r>
            <w:r>
              <w:rPr>
                <w:rStyle w:val="8"/>
                <w:rFonts w:hint="eastAsia" w:ascii="仿宋_GB2312" w:eastAsia="仿宋_GB2312"/>
                <w:sz w:val="24"/>
                <w:lang w:val="en-US" w:eastAsia="zh-CN"/>
              </w:rPr>
              <w:t>.</w:t>
            </w:r>
            <w:r>
              <w:rPr>
                <w:rStyle w:val="8"/>
                <w:rFonts w:hint="eastAsia" w:ascii="仿宋_GB2312" w:eastAsia="仿宋_GB2312"/>
                <w:sz w:val="24"/>
              </w:rPr>
              <w:t>11</w:t>
            </w:r>
          </w:p>
        </w:tc>
        <w:tc>
          <w:tcPr>
            <w:tcW w:w="1388" w:type="dxa"/>
            <w:tcBorders>
              <w:top w:val="single" w:color="000000" w:sz="6" w:space="0"/>
              <w:left w:val="single" w:color="000000" w:sz="6" w:space="0"/>
              <w:bottom w:val="single" w:color="000000" w:sz="6" w:space="0"/>
              <w:right w:val="single" w:color="000000" w:sz="6" w:space="0"/>
            </w:tcBorders>
            <w:vAlign w:val="center"/>
          </w:tcPr>
          <w:p w14:paraId="35BC306A">
            <w:pPr>
              <w:spacing w:line="300" w:lineRule="exact"/>
              <w:jc w:val="center"/>
              <w:rPr>
                <w:rStyle w:val="8"/>
                <w:rFonts w:ascii="宋体" w:hAnsi="宋体"/>
                <w:sz w:val="28"/>
                <w:szCs w:val="28"/>
              </w:rPr>
            </w:pPr>
            <w:r>
              <w:rPr>
                <w:rStyle w:val="8"/>
                <w:rFonts w:ascii="宋体" w:hAnsi="宋体"/>
                <w:sz w:val="28"/>
                <w:szCs w:val="28"/>
              </w:rPr>
              <w:t>健康状况</w:t>
            </w:r>
          </w:p>
        </w:tc>
        <w:tc>
          <w:tcPr>
            <w:tcW w:w="1329" w:type="dxa"/>
            <w:tcBorders>
              <w:top w:val="single" w:color="000000" w:sz="6" w:space="0"/>
              <w:left w:val="single" w:color="000000" w:sz="6" w:space="0"/>
              <w:bottom w:val="single" w:color="000000" w:sz="6" w:space="0"/>
              <w:right w:val="single" w:color="000000" w:sz="6" w:space="0"/>
            </w:tcBorders>
            <w:vAlign w:val="center"/>
          </w:tcPr>
          <w:p w14:paraId="7369A4F6">
            <w:pPr>
              <w:spacing w:line="240" w:lineRule="atLeast"/>
              <w:jc w:val="center"/>
              <w:rPr>
                <w:rStyle w:val="8"/>
                <w:rFonts w:ascii="仿宋_GB2312" w:hAnsi="仿宋_GB2312" w:eastAsia="仿宋_GB2312"/>
                <w:sz w:val="24"/>
              </w:rPr>
            </w:pPr>
          </w:p>
        </w:tc>
        <w:tc>
          <w:tcPr>
            <w:tcW w:w="1970" w:type="dxa"/>
            <w:vMerge w:val="continue"/>
            <w:tcBorders>
              <w:top w:val="single" w:color="000000" w:sz="6" w:space="0"/>
              <w:left w:val="single" w:color="000000" w:sz="6" w:space="0"/>
              <w:bottom w:val="single" w:color="000000" w:sz="6" w:space="0"/>
              <w:right w:val="single" w:color="000000" w:sz="12" w:space="0"/>
            </w:tcBorders>
          </w:tcPr>
          <w:p w14:paraId="21FFDE69">
            <w:pPr>
              <w:jc w:val="center"/>
              <w:rPr>
                <w:rStyle w:val="8"/>
                <w:rFonts w:ascii="方正宋三简体" w:eastAsia="方正宋三简体"/>
              </w:rPr>
            </w:pPr>
          </w:p>
        </w:tc>
      </w:tr>
      <w:tr w14:paraId="483A2B0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67" w:hRule="atLeast"/>
          <w:jc w:val="center"/>
        </w:trPr>
        <w:tc>
          <w:tcPr>
            <w:tcW w:w="1174" w:type="dxa"/>
            <w:tcBorders>
              <w:top w:val="single" w:color="000000" w:sz="6" w:space="0"/>
              <w:left w:val="single" w:color="000000" w:sz="12" w:space="0"/>
              <w:bottom w:val="single" w:color="000000" w:sz="6" w:space="0"/>
              <w:right w:val="single" w:color="000000" w:sz="6" w:space="0"/>
            </w:tcBorders>
            <w:vAlign w:val="center"/>
          </w:tcPr>
          <w:p w14:paraId="5A2D8B3C">
            <w:pPr>
              <w:spacing w:line="300" w:lineRule="exact"/>
              <w:jc w:val="center"/>
              <w:rPr>
                <w:rStyle w:val="8"/>
                <w:rFonts w:ascii="宋体" w:hAnsi="宋体"/>
                <w:sz w:val="28"/>
                <w:szCs w:val="28"/>
              </w:rPr>
            </w:pPr>
            <w:r>
              <w:rPr>
                <w:rStyle w:val="8"/>
                <w:rFonts w:ascii="宋体" w:hAnsi="宋体"/>
                <w:sz w:val="28"/>
                <w:szCs w:val="28"/>
              </w:rPr>
              <w:t>专业技</w:t>
            </w:r>
          </w:p>
          <w:p w14:paraId="6244ED27">
            <w:pPr>
              <w:spacing w:line="300" w:lineRule="exact"/>
              <w:jc w:val="center"/>
              <w:rPr>
                <w:rStyle w:val="8"/>
                <w:rFonts w:ascii="宋体" w:hAnsi="宋体"/>
                <w:sz w:val="28"/>
                <w:szCs w:val="28"/>
              </w:rPr>
            </w:pPr>
            <w:r>
              <w:rPr>
                <w:rStyle w:val="8"/>
                <w:rFonts w:ascii="宋体" w:hAnsi="宋体"/>
                <w:sz w:val="28"/>
                <w:szCs w:val="28"/>
              </w:rPr>
              <w:t>术职务</w:t>
            </w:r>
          </w:p>
        </w:tc>
        <w:tc>
          <w:tcPr>
            <w:tcW w:w="2380" w:type="dxa"/>
            <w:gridSpan w:val="2"/>
            <w:tcBorders>
              <w:top w:val="single" w:color="000000" w:sz="6" w:space="0"/>
              <w:left w:val="single" w:color="000000" w:sz="6" w:space="0"/>
              <w:bottom w:val="single" w:color="000000" w:sz="6" w:space="0"/>
              <w:right w:val="single" w:color="000000" w:sz="6" w:space="0"/>
            </w:tcBorders>
            <w:vAlign w:val="center"/>
          </w:tcPr>
          <w:p w14:paraId="4AAFD791">
            <w:pPr>
              <w:spacing w:line="300" w:lineRule="exact"/>
              <w:jc w:val="center"/>
              <w:rPr>
                <w:rStyle w:val="8"/>
                <w:rFonts w:ascii="仿宋_GB2312" w:eastAsia="仿宋_GB2312"/>
                <w:sz w:val="24"/>
              </w:rPr>
            </w:pPr>
          </w:p>
        </w:tc>
        <w:tc>
          <w:tcPr>
            <w:tcW w:w="1477" w:type="dxa"/>
            <w:tcBorders>
              <w:top w:val="single" w:color="000000" w:sz="6" w:space="0"/>
              <w:left w:val="single" w:color="000000" w:sz="6" w:space="0"/>
              <w:bottom w:val="single" w:color="000000" w:sz="6" w:space="0"/>
              <w:right w:val="single" w:color="000000" w:sz="6" w:space="0"/>
            </w:tcBorders>
            <w:vAlign w:val="center"/>
          </w:tcPr>
          <w:p w14:paraId="28CB1CE3">
            <w:pPr>
              <w:spacing w:line="300" w:lineRule="exact"/>
              <w:jc w:val="center"/>
              <w:rPr>
                <w:rStyle w:val="8"/>
                <w:rFonts w:ascii="宋体" w:hAnsi="宋体"/>
                <w:sz w:val="26"/>
                <w:szCs w:val="26"/>
              </w:rPr>
            </w:pPr>
            <w:r>
              <w:rPr>
                <w:rStyle w:val="8"/>
                <w:rFonts w:ascii="宋体" w:hAnsi="宋体"/>
                <w:sz w:val="28"/>
                <w:szCs w:val="28"/>
              </w:rPr>
              <w:t>熟悉专业有何专长</w:t>
            </w:r>
          </w:p>
        </w:tc>
        <w:tc>
          <w:tcPr>
            <w:tcW w:w="2717" w:type="dxa"/>
            <w:gridSpan w:val="2"/>
            <w:tcBorders>
              <w:top w:val="single" w:color="000000" w:sz="6" w:space="0"/>
              <w:left w:val="single" w:color="000000" w:sz="6" w:space="0"/>
              <w:bottom w:val="single" w:color="000000" w:sz="6" w:space="0"/>
              <w:right w:val="single" w:color="000000" w:sz="6" w:space="0"/>
            </w:tcBorders>
            <w:vAlign w:val="center"/>
          </w:tcPr>
          <w:p w14:paraId="1AC10531">
            <w:pPr>
              <w:jc w:val="center"/>
              <w:rPr>
                <w:rStyle w:val="8"/>
                <w:rFonts w:ascii="方正宋三简体" w:eastAsia="方正宋三简体"/>
                <w:sz w:val="24"/>
                <w:szCs w:val="32"/>
              </w:rPr>
            </w:pPr>
          </w:p>
        </w:tc>
        <w:tc>
          <w:tcPr>
            <w:tcW w:w="1970" w:type="dxa"/>
            <w:vMerge w:val="continue"/>
            <w:tcBorders>
              <w:top w:val="single" w:color="000000" w:sz="6" w:space="0"/>
              <w:left w:val="single" w:color="000000" w:sz="6" w:space="0"/>
              <w:bottom w:val="single" w:color="000000" w:sz="6" w:space="0"/>
              <w:right w:val="single" w:color="000000" w:sz="12" w:space="0"/>
            </w:tcBorders>
          </w:tcPr>
          <w:p w14:paraId="62B015F8">
            <w:pPr>
              <w:jc w:val="center"/>
              <w:rPr>
                <w:rStyle w:val="8"/>
                <w:rFonts w:ascii="方正宋三简体" w:eastAsia="方正宋三简体"/>
              </w:rPr>
            </w:pPr>
          </w:p>
        </w:tc>
      </w:tr>
      <w:tr w14:paraId="469B769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67" w:hRule="atLeast"/>
          <w:jc w:val="center"/>
        </w:trPr>
        <w:tc>
          <w:tcPr>
            <w:tcW w:w="1174" w:type="dxa"/>
            <w:vMerge w:val="restart"/>
            <w:tcBorders>
              <w:top w:val="single" w:color="000000" w:sz="6" w:space="0"/>
              <w:left w:val="single" w:color="000000" w:sz="12" w:space="0"/>
              <w:bottom w:val="single" w:color="000000" w:sz="6" w:space="0"/>
              <w:right w:val="single" w:color="000000" w:sz="6" w:space="0"/>
            </w:tcBorders>
            <w:vAlign w:val="center"/>
          </w:tcPr>
          <w:p w14:paraId="147ADADD">
            <w:pPr>
              <w:spacing w:line="300" w:lineRule="exact"/>
              <w:jc w:val="center"/>
              <w:rPr>
                <w:rStyle w:val="8"/>
                <w:rFonts w:ascii="宋体" w:hAnsi="宋体"/>
                <w:sz w:val="28"/>
                <w:szCs w:val="28"/>
              </w:rPr>
            </w:pPr>
            <w:r>
              <w:rPr>
                <w:rStyle w:val="8"/>
                <w:rFonts w:ascii="宋体" w:hAnsi="宋体"/>
                <w:sz w:val="28"/>
                <w:szCs w:val="28"/>
              </w:rPr>
              <w:t>学  历</w:t>
            </w:r>
          </w:p>
          <w:p w14:paraId="31870927">
            <w:pPr>
              <w:spacing w:line="300" w:lineRule="exact"/>
              <w:jc w:val="center"/>
              <w:rPr>
                <w:rStyle w:val="8"/>
                <w:rFonts w:ascii="宋体" w:hAnsi="宋体"/>
                <w:sz w:val="28"/>
                <w:szCs w:val="28"/>
              </w:rPr>
            </w:pPr>
            <w:r>
              <w:rPr>
                <w:rStyle w:val="8"/>
                <w:rFonts w:ascii="宋体" w:hAnsi="宋体"/>
                <w:sz w:val="28"/>
                <w:szCs w:val="28"/>
              </w:rPr>
              <w:t>学  位</w:t>
            </w:r>
          </w:p>
        </w:tc>
        <w:tc>
          <w:tcPr>
            <w:tcW w:w="1191" w:type="dxa"/>
            <w:tcBorders>
              <w:top w:val="single" w:color="000000" w:sz="6" w:space="0"/>
              <w:left w:val="single" w:color="000000" w:sz="6" w:space="0"/>
              <w:bottom w:val="single" w:color="000000" w:sz="6" w:space="0"/>
              <w:right w:val="single" w:color="000000" w:sz="6" w:space="0"/>
            </w:tcBorders>
            <w:vAlign w:val="center"/>
          </w:tcPr>
          <w:p w14:paraId="6687A0F2">
            <w:pPr>
              <w:spacing w:line="300" w:lineRule="exact"/>
              <w:jc w:val="center"/>
              <w:rPr>
                <w:rStyle w:val="8"/>
                <w:rFonts w:ascii="宋体" w:hAnsi="宋体"/>
                <w:sz w:val="28"/>
                <w:szCs w:val="28"/>
              </w:rPr>
            </w:pPr>
            <w:r>
              <w:rPr>
                <w:rStyle w:val="8"/>
                <w:rFonts w:ascii="宋体" w:hAnsi="宋体"/>
                <w:sz w:val="28"/>
                <w:szCs w:val="28"/>
              </w:rPr>
              <w:t>全日制</w:t>
            </w:r>
          </w:p>
          <w:p w14:paraId="5178891E">
            <w:pPr>
              <w:spacing w:line="300" w:lineRule="exact"/>
              <w:jc w:val="center"/>
              <w:rPr>
                <w:rStyle w:val="8"/>
                <w:rFonts w:ascii="宋体" w:hAnsi="宋体"/>
                <w:sz w:val="26"/>
                <w:szCs w:val="26"/>
              </w:rPr>
            </w:pPr>
            <w:r>
              <w:rPr>
                <w:rStyle w:val="8"/>
                <w:rFonts w:ascii="宋体" w:hAnsi="宋体"/>
                <w:sz w:val="28"/>
                <w:szCs w:val="28"/>
              </w:rPr>
              <w:t>教  育</w:t>
            </w:r>
          </w:p>
        </w:tc>
        <w:tc>
          <w:tcPr>
            <w:tcW w:w="2666" w:type="dxa"/>
            <w:gridSpan w:val="2"/>
            <w:tcBorders>
              <w:top w:val="single" w:color="000000" w:sz="6" w:space="0"/>
              <w:left w:val="single" w:color="000000" w:sz="6" w:space="0"/>
              <w:bottom w:val="single" w:color="000000" w:sz="6" w:space="0"/>
              <w:right w:val="single" w:color="000000" w:sz="6" w:space="0"/>
            </w:tcBorders>
            <w:vAlign w:val="center"/>
          </w:tcPr>
          <w:p w14:paraId="5D7CC208">
            <w:pPr>
              <w:jc w:val="center"/>
              <w:rPr>
                <w:rStyle w:val="8"/>
                <w:rFonts w:hint="eastAsia" w:ascii="仿宋_GB2312" w:eastAsia="仿宋_GB2312"/>
                <w:sz w:val="24"/>
                <w:lang w:eastAsia="zh-CN"/>
              </w:rPr>
            </w:pPr>
            <w:r>
              <w:rPr>
                <w:rStyle w:val="8"/>
                <w:rFonts w:hint="eastAsia" w:ascii="仿宋_GB2312" w:eastAsia="仿宋_GB2312"/>
                <w:sz w:val="24"/>
                <w:lang w:eastAsia="zh-CN"/>
              </w:rPr>
              <w:t>大学本科</w:t>
            </w:r>
          </w:p>
        </w:tc>
        <w:tc>
          <w:tcPr>
            <w:tcW w:w="1388" w:type="dxa"/>
            <w:tcBorders>
              <w:top w:val="single" w:color="000000" w:sz="6" w:space="0"/>
              <w:left w:val="single" w:color="000000" w:sz="6" w:space="0"/>
              <w:bottom w:val="single" w:color="000000" w:sz="6" w:space="0"/>
              <w:right w:val="single" w:color="000000" w:sz="6" w:space="0"/>
            </w:tcBorders>
          </w:tcPr>
          <w:p w14:paraId="6C267B2C">
            <w:pPr>
              <w:spacing w:line="300" w:lineRule="exact"/>
              <w:jc w:val="center"/>
              <w:rPr>
                <w:rStyle w:val="8"/>
                <w:rFonts w:ascii="宋体" w:hAnsi="宋体"/>
                <w:sz w:val="28"/>
                <w:szCs w:val="28"/>
              </w:rPr>
            </w:pPr>
            <w:r>
              <w:rPr>
                <w:rStyle w:val="8"/>
                <w:rFonts w:ascii="宋体" w:hAnsi="宋体"/>
                <w:sz w:val="28"/>
                <w:szCs w:val="28"/>
              </w:rPr>
              <w:t>毕业院校系及专业</w:t>
            </w:r>
          </w:p>
        </w:tc>
        <w:tc>
          <w:tcPr>
            <w:tcW w:w="3299" w:type="dxa"/>
            <w:gridSpan w:val="2"/>
            <w:tcBorders>
              <w:top w:val="single" w:color="000000" w:sz="6" w:space="0"/>
              <w:left w:val="single" w:color="000000" w:sz="6" w:space="0"/>
              <w:bottom w:val="single" w:color="000000" w:sz="6" w:space="0"/>
              <w:right w:val="single" w:color="000000" w:sz="12" w:space="0"/>
            </w:tcBorders>
            <w:vAlign w:val="center"/>
          </w:tcPr>
          <w:p w14:paraId="1308FC93">
            <w:pPr>
              <w:jc w:val="center"/>
              <w:rPr>
                <w:rStyle w:val="8"/>
                <w:rFonts w:hint="eastAsia" w:ascii="仿宋_GB2312" w:eastAsia="仿宋_GB2312"/>
                <w:sz w:val="24"/>
                <w:lang w:val="en-US" w:eastAsia="zh-CN"/>
              </w:rPr>
            </w:pPr>
            <w:r>
              <w:rPr>
                <w:rStyle w:val="8"/>
                <w:rFonts w:hint="eastAsia" w:ascii="仿宋_GB2312" w:eastAsia="仿宋_GB2312"/>
                <w:sz w:val="24"/>
                <w:lang w:val="en-US" w:eastAsia="zh-CN"/>
              </w:rPr>
              <w:t>××大学</w:t>
            </w:r>
          </w:p>
          <w:p w14:paraId="3957B67B">
            <w:pPr>
              <w:jc w:val="center"/>
              <w:rPr>
                <w:rStyle w:val="8"/>
                <w:rFonts w:hint="default" w:ascii="仿宋_GB2312" w:eastAsia="仿宋_GB2312"/>
                <w:sz w:val="24"/>
                <w:lang w:val="en-US" w:eastAsia="zh-CN"/>
              </w:rPr>
            </w:pPr>
            <w:r>
              <w:rPr>
                <w:rStyle w:val="8"/>
                <w:rFonts w:hint="eastAsia" w:ascii="仿宋_GB2312" w:eastAsia="仿宋_GB2312"/>
                <w:sz w:val="24"/>
                <w:lang w:val="en-US" w:eastAsia="zh-CN"/>
              </w:rPr>
              <w:t>经济管理专业</w:t>
            </w:r>
          </w:p>
        </w:tc>
      </w:tr>
      <w:tr w14:paraId="2738720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67" w:hRule="atLeast"/>
          <w:jc w:val="center"/>
        </w:trPr>
        <w:tc>
          <w:tcPr>
            <w:tcW w:w="1174" w:type="dxa"/>
            <w:vMerge w:val="continue"/>
            <w:tcBorders>
              <w:top w:val="single" w:color="000000" w:sz="6" w:space="0"/>
              <w:left w:val="single" w:color="000000" w:sz="12" w:space="0"/>
              <w:bottom w:val="single" w:color="000000" w:sz="6" w:space="0"/>
              <w:right w:val="single" w:color="000000" w:sz="6" w:space="0"/>
            </w:tcBorders>
          </w:tcPr>
          <w:p w14:paraId="1F80FAA7">
            <w:pPr>
              <w:spacing w:line="300" w:lineRule="exact"/>
              <w:jc w:val="center"/>
              <w:rPr>
                <w:rStyle w:val="8"/>
                <w:rFonts w:ascii="宋体" w:hAnsi="宋体"/>
                <w:sz w:val="26"/>
                <w:szCs w:val="26"/>
              </w:rPr>
            </w:pPr>
          </w:p>
        </w:tc>
        <w:tc>
          <w:tcPr>
            <w:tcW w:w="1191" w:type="dxa"/>
            <w:tcBorders>
              <w:top w:val="single" w:color="000000" w:sz="6" w:space="0"/>
              <w:left w:val="single" w:color="000000" w:sz="6" w:space="0"/>
              <w:bottom w:val="single" w:color="000000" w:sz="6" w:space="0"/>
              <w:right w:val="single" w:color="000000" w:sz="6" w:space="0"/>
            </w:tcBorders>
            <w:vAlign w:val="center"/>
          </w:tcPr>
          <w:p w14:paraId="379C3870">
            <w:pPr>
              <w:spacing w:line="300" w:lineRule="exact"/>
              <w:jc w:val="center"/>
              <w:rPr>
                <w:rStyle w:val="8"/>
                <w:rFonts w:ascii="宋体" w:hAnsi="宋体"/>
                <w:sz w:val="28"/>
                <w:szCs w:val="28"/>
              </w:rPr>
            </w:pPr>
            <w:r>
              <w:rPr>
                <w:rStyle w:val="8"/>
                <w:rFonts w:ascii="宋体" w:hAnsi="宋体"/>
                <w:sz w:val="28"/>
                <w:szCs w:val="28"/>
              </w:rPr>
              <w:t>在  职</w:t>
            </w:r>
          </w:p>
          <w:p w14:paraId="3C728AA2">
            <w:pPr>
              <w:spacing w:line="300" w:lineRule="exact"/>
              <w:jc w:val="center"/>
              <w:rPr>
                <w:rStyle w:val="8"/>
                <w:rFonts w:ascii="宋体" w:hAnsi="宋体"/>
                <w:sz w:val="28"/>
                <w:szCs w:val="28"/>
              </w:rPr>
            </w:pPr>
            <w:r>
              <w:rPr>
                <w:rStyle w:val="8"/>
                <w:rFonts w:ascii="宋体" w:hAnsi="宋体"/>
                <w:sz w:val="28"/>
                <w:szCs w:val="28"/>
              </w:rPr>
              <w:t>教  育</w:t>
            </w:r>
          </w:p>
        </w:tc>
        <w:tc>
          <w:tcPr>
            <w:tcW w:w="2666" w:type="dxa"/>
            <w:gridSpan w:val="2"/>
            <w:tcBorders>
              <w:top w:val="single" w:color="000000" w:sz="6" w:space="0"/>
              <w:left w:val="single" w:color="000000" w:sz="6" w:space="0"/>
              <w:bottom w:val="single" w:color="000000" w:sz="6" w:space="0"/>
              <w:right w:val="single" w:color="000000" w:sz="6" w:space="0"/>
            </w:tcBorders>
            <w:vAlign w:val="center"/>
          </w:tcPr>
          <w:p w14:paraId="19716416">
            <w:pPr>
              <w:jc w:val="center"/>
              <w:rPr>
                <w:rStyle w:val="8"/>
                <w:rFonts w:ascii="仿宋_GB2312" w:eastAsia="仿宋_GB2312"/>
                <w:sz w:val="24"/>
              </w:rPr>
            </w:pPr>
          </w:p>
        </w:tc>
        <w:tc>
          <w:tcPr>
            <w:tcW w:w="1388" w:type="dxa"/>
            <w:tcBorders>
              <w:top w:val="single" w:color="000000" w:sz="6" w:space="0"/>
              <w:left w:val="single" w:color="000000" w:sz="6" w:space="0"/>
              <w:bottom w:val="single" w:color="000000" w:sz="6" w:space="0"/>
              <w:right w:val="single" w:color="000000" w:sz="6" w:space="0"/>
            </w:tcBorders>
            <w:vAlign w:val="center"/>
          </w:tcPr>
          <w:p w14:paraId="4224DDAB">
            <w:pPr>
              <w:spacing w:line="300" w:lineRule="exact"/>
              <w:jc w:val="center"/>
              <w:rPr>
                <w:rStyle w:val="8"/>
                <w:rFonts w:ascii="宋体" w:hAnsi="宋体"/>
                <w:sz w:val="28"/>
                <w:szCs w:val="28"/>
              </w:rPr>
            </w:pPr>
            <w:r>
              <w:rPr>
                <w:rStyle w:val="8"/>
                <w:rFonts w:ascii="宋体" w:hAnsi="宋体"/>
                <w:sz w:val="28"/>
                <w:szCs w:val="28"/>
              </w:rPr>
              <w:t>毕业院校系及专业</w:t>
            </w:r>
          </w:p>
        </w:tc>
        <w:tc>
          <w:tcPr>
            <w:tcW w:w="3299" w:type="dxa"/>
            <w:gridSpan w:val="2"/>
            <w:tcBorders>
              <w:top w:val="single" w:color="000000" w:sz="6" w:space="0"/>
              <w:left w:val="single" w:color="000000" w:sz="6" w:space="0"/>
              <w:bottom w:val="single" w:color="000000" w:sz="6" w:space="0"/>
              <w:right w:val="single" w:color="000000" w:sz="12" w:space="0"/>
            </w:tcBorders>
            <w:vAlign w:val="center"/>
          </w:tcPr>
          <w:p w14:paraId="00B5957E">
            <w:pPr>
              <w:jc w:val="center"/>
              <w:rPr>
                <w:rStyle w:val="8"/>
                <w:rFonts w:ascii="仿宋_GB2312" w:eastAsia="仿宋_GB2312"/>
                <w:sz w:val="24"/>
              </w:rPr>
            </w:pPr>
          </w:p>
        </w:tc>
      </w:tr>
      <w:tr w14:paraId="049F1A5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67" w:hRule="atLeast"/>
          <w:jc w:val="center"/>
        </w:trPr>
        <w:tc>
          <w:tcPr>
            <w:tcW w:w="2365" w:type="dxa"/>
            <w:gridSpan w:val="2"/>
            <w:tcBorders>
              <w:top w:val="single" w:color="000000" w:sz="6" w:space="0"/>
              <w:left w:val="single" w:color="000000" w:sz="12" w:space="0"/>
              <w:bottom w:val="single" w:color="000000" w:sz="6" w:space="0"/>
              <w:right w:val="single" w:color="000000" w:sz="6" w:space="0"/>
            </w:tcBorders>
            <w:vAlign w:val="center"/>
          </w:tcPr>
          <w:p w14:paraId="6607E389">
            <w:pPr>
              <w:spacing w:line="300" w:lineRule="exact"/>
              <w:jc w:val="center"/>
              <w:rPr>
                <w:rStyle w:val="8"/>
                <w:rFonts w:ascii="宋体" w:hAnsi="宋体"/>
                <w:sz w:val="28"/>
                <w:szCs w:val="28"/>
              </w:rPr>
            </w:pPr>
            <w:r>
              <w:rPr>
                <w:rStyle w:val="8"/>
                <w:rFonts w:ascii="宋体" w:hAnsi="宋体"/>
                <w:sz w:val="28"/>
                <w:szCs w:val="28"/>
              </w:rPr>
              <w:t>现  任  职  务</w:t>
            </w:r>
          </w:p>
        </w:tc>
        <w:tc>
          <w:tcPr>
            <w:tcW w:w="7353" w:type="dxa"/>
            <w:gridSpan w:val="5"/>
            <w:tcBorders>
              <w:top w:val="single" w:color="000000" w:sz="6" w:space="0"/>
              <w:left w:val="single" w:color="000000" w:sz="6" w:space="0"/>
              <w:bottom w:val="single" w:color="000000" w:sz="6" w:space="0"/>
              <w:right w:val="single" w:color="000000" w:sz="12" w:space="0"/>
            </w:tcBorders>
            <w:vAlign w:val="center"/>
          </w:tcPr>
          <w:p w14:paraId="1BA047AD">
            <w:pPr>
              <w:spacing w:line="240" w:lineRule="atLeast"/>
              <w:ind w:left="240" w:hanging="240" w:hangingChars="100"/>
              <w:jc w:val="center"/>
              <w:rPr>
                <w:rStyle w:val="8"/>
                <w:rFonts w:ascii="仿宋_GB2312" w:eastAsia="仿宋_GB2312"/>
                <w:sz w:val="24"/>
              </w:rPr>
            </w:pPr>
          </w:p>
        </w:tc>
      </w:tr>
      <w:tr w14:paraId="4F4D973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1104" w:hRule="atLeast"/>
          <w:jc w:val="center"/>
        </w:trPr>
        <w:tc>
          <w:tcPr>
            <w:tcW w:w="2365" w:type="dxa"/>
            <w:gridSpan w:val="2"/>
            <w:tcBorders>
              <w:top w:val="single" w:color="000000" w:sz="6" w:space="0"/>
              <w:left w:val="single" w:color="000000" w:sz="12" w:space="0"/>
              <w:bottom w:val="single" w:color="000000" w:sz="6" w:space="0"/>
              <w:right w:val="single" w:color="000000" w:sz="12" w:space="0"/>
            </w:tcBorders>
            <w:vAlign w:val="center"/>
          </w:tcPr>
          <w:p w14:paraId="044BCD67">
            <w:pPr>
              <w:jc w:val="center"/>
              <w:rPr>
                <w:rStyle w:val="8"/>
                <w:rFonts w:hint="eastAsia" w:asciiTheme="minorEastAsia" w:hAnsiTheme="minorEastAsia" w:eastAsiaTheme="minorEastAsia" w:cstheme="minorEastAsia"/>
                <w:b w:val="0"/>
                <w:bCs w:val="0"/>
                <w:sz w:val="28"/>
                <w:szCs w:val="28"/>
                <w:lang w:eastAsia="zh-CN"/>
              </w:rPr>
            </w:pPr>
            <w:r>
              <w:rPr>
                <w:rStyle w:val="8"/>
                <w:rFonts w:hint="eastAsia" w:asciiTheme="minorEastAsia" w:hAnsiTheme="minorEastAsia" w:eastAsiaTheme="minorEastAsia" w:cstheme="minorEastAsia"/>
                <w:b w:val="0"/>
                <w:bCs w:val="0"/>
                <w:sz w:val="28"/>
                <w:szCs w:val="28"/>
                <w:lang w:eastAsia="zh-CN"/>
              </w:rPr>
              <w:t>竞聘岗位</w:t>
            </w:r>
          </w:p>
        </w:tc>
        <w:tc>
          <w:tcPr>
            <w:tcW w:w="7353" w:type="dxa"/>
            <w:gridSpan w:val="5"/>
            <w:tcBorders>
              <w:top w:val="single" w:color="000000" w:sz="6" w:space="0"/>
              <w:left w:val="single" w:color="000000" w:sz="12" w:space="0"/>
              <w:bottom w:val="single" w:color="000000" w:sz="6" w:space="0"/>
              <w:right w:val="single" w:color="000000" w:sz="12" w:space="0"/>
            </w:tcBorders>
            <w:vAlign w:val="center"/>
          </w:tcPr>
          <w:p w14:paraId="5C82FEA3">
            <w:pPr>
              <w:jc w:val="center"/>
              <w:rPr>
                <w:rStyle w:val="8"/>
                <w:rFonts w:hint="eastAsia" w:asciiTheme="minorEastAsia" w:hAnsiTheme="minorEastAsia" w:eastAsiaTheme="minorEastAsia" w:cstheme="minorEastAsia"/>
                <w:b w:val="0"/>
                <w:bCs w:val="0"/>
                <w:sz w:val="28"/>
                <w:szCs w:val="28"/>
              </w:rPr>
            </w:pPr>
          </w:p>
        </w:tc>
      </w:tr>
      <w:tr w14:paraId="4BA6CB4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812" w:hRule="atLeast"/>
          <w:jc w:val="center"/>
        </w:trPr>
        <w:tc>
          <w:tcPr>
            <w:tcW w:w="1174" w:type="dxa"/>
            <w:tcBorders>
              <w:top w:val="single" w:color="000000" w:sz="6" w:space="0"/>
              <w:left w:val="single" w:color="000000" w:sz="12" w:space="0"/>
              <w:bottom w:val="single" w:color="000000" w:sz="12" w:space="0"/>
              <w:right w:val="single" w:color="000000" w:sz="6" w:space="0"/>
            </w:tcBorders>
            <w:vAlign w:val="center"/>
          </w:tcPr>
          <w:p w14:paraId="448C0BA5">
            <w:pPr>
              <w:spacing w:line="300" w:lineRule="exact"/>
              <w:jc w:val="center"/>
              <w:rPr>
                <w:rStyle w:val="8"/>
                <w:rFonts w:ascii="宋体" w:hAnsi="宋体"/>
                <w:sz w:val="28"/>
                <w:szCs w:val="28"/>
              </w:rPr>
            </w:pPr>
            <w:r>
              <w:rPr>
                <w:rStyle w:val="8"/>
                <w:rFonts w:ascii="宋体" w:hAnsi="宋体"/>
                <w:sz w:val="28"/>
                <w:szCs w:val="28"/>
              </w:rPr>
              <w:t>简</w:t>
            </w:r>
          </w:p>
          <w:p w14:paraId="52C386D1">
            <w:pPr>
              <w:spacing w:line="300" w:lineRule="exact"/>
              <w:jc w:val="center"/>
              <w:rPr>
                <w:rStyle w:val="8"/>
                <w:rFonts w:ascii="宋体" w:hAnsi="宋体"/>
                <w:sz w:val="28"/>
                <w:szCs w:val="28"/>
              </w:rPr>
            </w:pPr>
          </w:p>
          <w:p w14:paraId="11DB8475">
            <w:pPr>
              <w:spacing w:line="300" w:lineRule="exact"/>
              <w:jc w:val="center"/>
              <w:rPr>
                <w:rStyle w:val="8"/>
                <w:rFonts w:ascii="宋体" w:hAnsi="宋体"/>
                <w:sz w:val="28"/>
                <w:szCs w:val="28"/>
              </w:rPr>
            </w:pPr>
          </w:p>
          <w:p w14:paraId="27B57C8B">
            <w:pPr>
              <w:spacing w:line="300" w:lineRule="exact"/>
              <w:jc w:val="center"/>
              <w:rPr>
                <w:rStyle w:val="8"/>
                <w:rFonts w:ascii="宋体" w:hAnsi="宋体"/>
                <w:sz w:val="28"/>
                <w:szCs w:val="28"/>
              </w:rPr>
            </w:pPr>
          </w:p>
          <w:p w14:paraId="74919EE4">
            <w:pPr>
              <w:spacing w:line="300" w:lineRule="exact"/>
              <w:jc w:val="center"/>
              <w:rPr>
                <w:rStyle w:val="8"/>
                <w:rFonts w:ascii="宋体" w:hAnsi="宋体"/>
                <w:sz w:val="28"/>
                <w:szCs w:val="28"/>
              </w:rPr>
            </w:pPr>
          </w:p>
          <w:p w14:paraId="692E74B9">
            <w:pPr>
              <w:spacing w:line="300" w:lineRule="exact"/>
              <w:jc w:val="center"/>
              <w:rPr>
                <w:rStyle w:val="8"/>
                <w:rFonts w:ascii="宋体" w:hAnsi="宋体"/>
                <w:sz w:val="28"/>
                <w:szCs w:val="28"/>
              </w:rPr>
            </w:pPr>
          </w:p>
          <w:p w14:paraId="2BE689C7">
            <w:pPr>
              <w:spacing w:line="300" w:lineRule="exact"/>
              <w:jc w:val="center"/>
              <w:rPr>
                <w:rStyle w:val="8"/>
                <w:rFonts w:ascii="宋体" w:hAnsi="宋体"/>
                <w:sz w:val="28"/>
                <w:szCs w:val="28"/>
              </w:rPr>
            </w:pPr>
          </w:p>
          <w:p w14:paraId="74E8B329">
            <w:pPr>
              <w:spacing w:line="300" w:lineRule="exact"/>
              <w:jc w:val="center"/>
              <w:rPr>
                <w:rStyle w:val="8"/>
                <w:rFonts w:ascii="宋体" w:hAnsi="宋体"/>
              </w:rPr>
            </w:pPr>
            <w:r>
              <w:rPr>
                <w:rStyle w:val="8"/>
                <w:rFonts w:ascii="宋体" w:hAnsi="宋体"/>
                <w:sz w:val="28"/>
                <w:szCs w:val="28"/>
              </w:rPr>
              <w:t>历</w:t>
            </w:r>
          </w:p>
        </w:tc>
        <w:tc>
          <w:tcPr>
            <w:tcW w:w="8544" w:type="dxa"/>
            <w:gridSpan w:val="6"/>
            <w:tcBorders>
              <w:top w:val="single" w:color="000000" w:sz="6" w:space="0"/>
              <w:left w:val="single" w:color="000000" w:sz="6" w:space="0"/>
              <w:bottom w:val="single" w:color="000000" w:sz="12" w:space="0"/>
              <w:right w:val="single" w:color="000000" w:sz="12" w:space="0"/>
            </w:tcBorders>
          </w:tcPr>
          <w:p w14:paraId="5175B3A7">
            <w:pPr>
              <w:spacing w:line="320" w:lineRule="exact"/>
              <w:rPr>
                <w:rStyle w:val="8"/>
                <w:rFonts w:ascii="仿宋_GB2312" w:eastAsia="仿宋_GB2312"/>
                <w:sz w:val="24"/>
              </w:rPr>
            </w:pPr>
          </w:p>
          <w:p w14:paraId="5E295226">
            <w:pPr>
              <w:spacing w:line="320" w:lineRule="exact"/>
              <w:rPr>
                <w:rStyle w:val="8"/>
                <w:rFonts w:ascii="仿宋_GB2312" w:eastAsia="仿宋_GB2312"/>
                <w:sz w:val="24"/>
              </w:rPr>
            </w:pPr>
          </w:p>
          <w:p w14:paraId="18CF8D41">
            <w:pPr>
              <w:spacing w:line="320" w:lineRule="exact"/>
              <w:rPr>
                <w:rStyle w:val="8"/>
                <w:rFonts w:ascii="仿宋_GB2312" w:eastAsia="仿宋_GB2312"/>
                <w:sz w:val="24"/>
              </w:rPr>
            </w:pPr>
          </w:p>
          <w:p w14:paraId="687E9303">
            <w:pPr>
              <w:spacing w:line="320" w:lineRule="exact"/>
              <w:rPr>
                <w:rStyle w:val="8"/>
                <w:rFonts w:hint="eastAsia" w:ascii="仿宋_GB2312" w:eastAsia="仿宋_GB2312"/>
                <w:sz w:val="24"/>
                <w:lang w:val="en-US" w:eastAsia="zh-CN"/>
              </w:rPr>
            </w:pPr>
            <w:r>
              <w:rPr>
                <w:rStyle w:val="8"/>
                <w:rFonts w:hint="eastAsia" w:ascii="仿宋_GB2312" w:eastAsia="仿宋_GB2312"/>
                <w:sz w:val="24"/>
              </w:rPr>
              <w:t>2004</w:t>
            </w:r>
            <w:r>
              <w:rPr>
                <w:rStyle w:val="8"/>
                <w:rFonts w:hint="eastAsia" w:ascii="仿宋_GB2312" w:eastAsia="仿宋_GB2312"/>
                <w:sz w:val="24"/>
                <w:lang w:val="en-US" w:eastAsia="zh-CN"/>
              </w:rPr>
              <w:t>.09-2008.07  ××大学××专业学生</w:t>
            </w:r>
          </w:p>
          <w:p w14:paraId="147F3EB6">
            <w:pPr>
              <w:spacing w:line="320" w:lineRule="exact"/>
              <w:rPr>
                <w:rStyle w:val="8"/>
                <w:rFonts w:hint="default" w:ascii="仿宋_GB2312" w:eastAsia="仿宋_GB2312"/>
                <w:sz w:val="24"/>
                <w:lang w:val="en-US" w:eastAsia="zh-CN"/>
              </w:rPr>
            </w:pPr>
            <w:r>
              <w:rPr>
                <w:rStyle w:val="8"/>
                <w:rFonts w:hint="eastAsia" w:ascii="仿宋_GB2312" w:eastAsia="仿宋_GB2312"/>
                <w:sz w:val="24"/>
                <w:lang w:val="en-US" w:eastAsia="zh-CN"/>
              </w:rPr>
              <w:t>2008.07-2010.07  ××单位××部门职员</w:t>
            </w:r>
          </w:p>
        </w:tc>
      </w:tr>
    </w:tbl>
    <w:p w14:paraId="11ED49B5">
      <w:pPr>
        <w:spacing w:line="20" w:lineRule="exact"/>
        <w:rPr>
          <w:rStyle w:val="8"/>
        </w:rPr>
      </w:pPr>
    </w:p>
    <w:tbl>
      <w:tblPr>
        <w:tblStyle w:val="4"/>
        <w:tblpPr w:leftFromText="180" w:rightFromText="180" w:vertAnchor="page" w:tblpY="1897"/>
        <w:tblW w:w="9700"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24"/>
        <w:gridCol w:w="1024"/>
        <w:gridCol w:w="1156"/>
        <w:gridCol w:w="570"/>
        <w:gridCol w:w="974"/>
        <w:gridCol w:w="329"/>
        <w:gridCol w:w="937"/>
        <w:gridCol w:w="3886"/>
      </w:tblGrid>
      <w:tr w14:paraId="458F0CC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324" w:hRule="atLeast"/>
        </w:trPr>
        <w:tc>
          <w:tcPr>
            <w:tcW w:w="824" w:type="dxa"/>
            <w:tcBorders>
              <w:top w:val="single" w:color="000000" w:sz="12" w:space="0"/>
              <w:left w:val="single" w:color="000000" w:sz="12" w:space="0"/>
              <w:bottom w:val="single" w:color="000000" w:sz="6" w:space="0"/>
              <w:right w:val="single" w:color="000000" w:sz="6" w:space="0"/>
            </w:tcBorders>
            <w:vAlign w:val="center"/>
          </w:tcPr>
          <w:p w14:paraId="770CF59C">
            <w:pPr>
              <w:spacing w:line="300" w:lineRule="exact"/>
              <w:jc w:val="center"/>
              <w:rPr>
                <w:rStyle w:val="8"/>
                <w:rFonts w:ascii="宋体" w:hAnsi="宋体"/>
                <w:sz w:val="28"/>
                <w:szCs w:val="28"/>
              </w:rPr>
            </w:pPr>
            <w:r>
              <w:rPr>
                <w:rStyle w:val="8"/>
                <w:rFonts w:ascii="宋体" w:hAnsi="宋体"/>
                <w:sz w:val="28"/>
                <w:szCs w:val="28"/>
              </w:rPr>
              <w:t>奖</w:t>
            </w:r>
          </w:p>
          <w:p w14:paraId="4F88C0F3">
            <w:pPr>
              <w:spacing w:line="300" w:lineRule="exact"/>
              <w:jc w:val="center"/>
              <w:rPr>
                <w:rStyle w:val="8"/>
                <w:rFonts w:ascii="宋体" w:hAnsi="宋体"/>
                <w:sz w:val="28"/>
                <w:szCs w:val="28"/>
              </w:rPr>
            </w:pPr>
            <w:r>
              <w:rPr>
                <w:rStyle w:val="8"/>
                <w:rFonts w:ascii="宋体" w:hAnsi="宋体"/>
                <w:sz w:val="28"/>
                <w:szCs w:val="28"/>
              </w:rPr>
              <w:t>惩</w:t>
            </w:r>
          </w:p>
          <w:p w14:paraId="496EBC27">
            <w:pPr>
              <w:spacing w:line="300" w:lineRule="exact"/>
              <w:jc w:val="center"/>
              <w:rPr>
                <w:rStyle w:val="8"/>
                <w:rFonts w:ascii="宋体" w:hAnsi="宋体"/>
                <w:sz w:val="28"/>
                <w:szCs w:val="28"/>
              </w:rPr>
            </w:pPr>
            <w:r>
              <w:rPr>
                <w:rStyle w:val="8"/>
                <w:rFonts w:ascii="宋体" w:hAnsi="宋体"/>
                <w:sz w:val="28"/>
                <w:szCs w:val="28"/>
              </w:rPr>
              <w:t>情</w:t>
            </w:r>
          </w:p>
          <w:p w14:paraId="0FE3374E">
            <w:pPr>
              <w:spacing w:line="300" w:lineRule="exact"/>
              <w:jc w:val="center"/>
              <w:rPr>
                <w:rStyle w:val="8"/>
                <w:rFonts w:ascii="宋体" w:hAnsi="宋体"/>
                <w:sz w:val="28"/>
                <w:szCs w:val="28"/>
              </w:rPr>
            </w:pPr>
            <w:r>
              <w:rPr>
                <w:rStyle w:val="8"/>
                <w:rFonts w:ascii="宋体" w:hAnsi="宋体"/>
                <w:sz w:val="28"/>
                <w:szCs w:val="28"/>
              </w:rPr>
              <w:t>况</w:t>
            </w:r>
          </w:p>
        </w:tc>
        <w:tc>
          <w:tcPr>
            <w:tcW w:w="8876" w:type="dxa"/>
            <w:gridSpan w:val="7"/>
            <w:tcBorders>
              <w:top w:val="single" w:color="000000" w:sz="12" w:space="0"/>
              <w:left w:val="single" w:color="000000" w:sz="6" w:space="0"/>
              <w:bottom w:val="single" w:color="000000" w:sz="6" w:space="0"/>
              <w:right w:val="single" w:color="000000" w:sz="12" w:space="0"/>
            </w:tcBorders>
            <w:vAlign w:val="center"/>
          </w:tcPr>
          <w:p w14:paraId="6267E00A">
            <w:pPr>
              <w:jc w:val="left"/>
              <w:rPr>
                <w:rStyle w:val="8"/>
                <w:rFonts w:ascii="仿宋_GB2312" w:eastAsia="仿宋_GB2312" w:cs="Times New Roman"/>
                <w:bCs/>
                <w:sz w:val="24"/>
              </w:rPr>
            </w:pPr>
          </w:p>
        </w:tc>
      </w:tr>
      <w:tr w14:paraId="1B0C8BE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72" w:hRule="atLeast"/>
        </w:trPr>
        <w:tc>
          <w:tcPr>
            <w:tcW w:w="824" w:type="dxa"/>
            <w:tcBorders>
              <w:top w:val="single" w:color="000000" w:sz="6" w:space="0"/>
              <w:left w:val="single" w:color="000000" w:sz="12" w:space="0"/>
              <w:bottom w:val="single" w:color="000000" w:sz="6" w:space="0"/>
              <w:right w:val="single" w:color="000000" w:sz="6" w:space="0"/>
            </w:tcBorders>
            <w:vAlign w:val="center"/>
          </w:tcPr>
          <w:p w14:paraId="032320E4">
            <w:pPr>
              <w:spacing w:line="300" w:lineRule="exact"/>
              <w:jc w:val="center"/>
              <w:rPr>
                <w:rStyle w:val="8"/>
                <w:rFonts w:ascii="宋体" w:hAnsi="宋体"/>
                <w:sz w:val="28"/>
                <w:szCs w:val="28"/>
              </w:rPr>
            </w:pPr>
            <w:r>
              <w:rPr>
                <w:rStyle w:val="8"/>
                <w:rFonts w:ascii="宋体" w:hAnsi="宋体"/>
                <w:sz w:val="28"/>
                <w:szCs w:val="28"/>
              </w:rPr>
              <w:t>年核</w:t>
            </w:r>
          </w:p>
          <w:p w14:paraId="3EACDBEE">
            <w:pPr>
              <w:spacing w:line="300" w:lineRule="exact"/>
              <w:jc w:val="center"/>
              <w:rPr>
                <w:rStyle w:val="8"/>
                <w:rFonts w:ascii="宋体" w:hAnsi="宋体"/>
                <w:sz w:val="28"/>
                <w:szCs w:val="28"/>
              </w:rPr>
            </w:pPr>
            <w:r>
              <w:rPr>
                <w:rStyle w:val="8"/>
                <w:rFonts w:ascii="宋体" w:hAnsi="宋体"/>
                <w:sz w:val="28"/>
                <w:szCs w:val="28"/>
              </w:rPr>
              <w:t>度结</w:t>
            </w:r>
          </w:p>
          <w:p w14:paraId="7FC98123">
            <w:pPr>
              <w:spacing w:line="300" w:lineRule="exact"/>
              <w:jc w:val="center"/>
              <w:rPr>
                <w:rStyle w:val="8"/>
                <w:rFonts w:ascii="宋体" w:hAnsi="宋体"/>
                <w:sz w:val="28"/>
                <w:szCs w:val="28"/>
              </w:rPr>
            </w:pPr>
            <w:r>
              <w:rPr>
                <w:rStyle w:val="8"/>
                <w:rFonts w:ascii="宋体" w:hAnsi="宋体"/>
                <w:sz w:val="28"/>
                <w:szCs w:val="28"/>
              </w:rPr>
              <w:t>考果</w:t>
            </w:r>
          </w:p>
        </w:tc>
        <w:tc>
          <w:tcPr>
            <w:tcW w:w="8876" w:type="dxa"/>
            <w:gridSpan w:val="7"/>
            <w:tcBorders>
              <w:top w:val="single" w:color="000000" w:sz="6" w:space="0"/>
              <w:left w:val="single" w:color="000000" w:sz="6" w:space="0"/>
              <w:bottom w:val="single" w:color="000000" w:sz="6" w:space="0"/>
              <w:right w:val="single" w:color="000000" w:sz="12" w:space="0"/>
            </w:tcBorders>
            <w:vAlign w:val="center"/>
          </w:tcPr>
          <w:p w14:paraId="5774FCC9">
            <w:pPr>
              <w:jc w:val="left"/>
              <w:rPr>
                <w:rStyle w:val="8"/>
                <w:rFonts w:ascii="仿宋_GB2312" w:eastAsia="仿宋_GB2312" w:cs="Times New Roman"/>
                <w:bCs/>
                <w:sz w:val="24"/>
              </w:rPr>
            </w:pPr>
          </w:p>
        </w:tc>
      </w:tr>
      <w:tr w14:paraId="25B2823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67" w:hRule="atLeast"/>
        </w:trPr>
        <w:tc>
          <w:tcPr>
            <w:tcW w:w="824" w:type="dxa"/>
            <w:vMerge w:val="restart"/>
            <w:tcBorders>
              <w:top w:val="single" w:color="000000" w:sz="6" w:space="0"/>
              <w:left w:val="single" w:color="000000" w:sz="12" w:space="0"/>
              <w:bottom w:val="single" w:color="000000" w:sz="6" w:space="0"/>
              <w:right w:val="single" w:color="000000" w:sz="6" w:space="0"/>
            </w:tcBorders>
            <w:vAlign w:val="center"/>
          </w:tcPr>
          <w:p w14:paraId="614AB588">
            <w:pPr>
              <w:spacing w:line="300" w:lineRule="exact"/>
              <w:jc w:val="center"/>
              <w:rPr>
                <w:rStyle w:val="8"/>
                <w:rFonts w:ascii="宋体" w:hAnsi="宋体"/>
                <w:sz w:val="28"/>
                <w:szCs w:val="28"/>
              </w:rPr>
            </w:pPr>
            <w:r>
              <w:rPr>
                <w:rStyle w:val="8"/>
                <w:rFonts w:ascii="宋体" w:hAnsi="宋体"/>
                <w:sz w:val="28"/>
                <w:szCs w:val="28"/>
              </w:rPr>
              <w:t>家</w:t>
            </w:r>
          </w:p>
          <w:p w14:paraId="22A7B180">
            <w:pPr>
              <w:spacing w:line="300" w:lineRule="exact"/>
              <w:jc w:val="center"/>
              <w:rPr>
                <w:rStyle w:val="8"/>
                <w:rFonts w:ascii="宋体" w:hAnsi="宋体"/>
                <w:sz w:val="28"/>
                <w:szCs w:val="28"/>
              </w:rPr>
            </w:pPr>
            <w:r>
              <w:rPr>
                <w:rStyle w:val="8"/>
                <w:rFonts w:ascii="宋体" w:hAnsi="宋体"/>
                <w:sz w:val="28"/>
                <w:szCs w:val="28"/>
              </w:rPr>
              <w:t>庭</w:t>
            </w:r>
          </w:p>
          <w:p w14:paraId="370DC74B">
            <w:pPr>
              <w:spacing w:line="300" w:lineRule="exact"/>
              <w:jc w:val="center"/>
              <w:rPr>
                <w:rStyle w:val="8"/>
                <w:rFonts w:ascii="宋体" w:hAnsi="宋体"/>
                <w:sz w:val="28"/>
                <w:szCs w:val="28"/>
              </w:rPr>
            </w:pPr>
            <w:r>
              <w:rPr>
                <w:rStyle w:val="8"/>
                <w:rFonts w:ascii="宋体" w:hAnsi="宋体"/>
                <w:sz w:val="28"/>
                <w:szCs w:val="28"/>
              </w:rPr>
              <w:t>主</w:t>
            </w:r>
          </w:p>
          <w:p w14:paraId="655A1080">
            <w:pPr>
              <w:spacing w:line="300" w:lineRule="exact"/>
              <w:jc w:val="center"/>
              <w:rPr>
                <w:rStyle w:val="8"/>
                <w:rFonts w:ascii="宋体" w:hAnsi="宋体"/>
                <w:sz w:val="28"/>
                <w:szCs w:val="28"/>
              </w:rPr>
            </w:pPr>
            <w:r>
              <w:rPr>
                <w:rStyle w:val="8"/>
                <w:rFonts w:ascii="宋体" w:hAnsi="宋体"/>
                <w:sz w:val="28"/>
                <w:szCs w:val="28"/>
              </w:rPr>
              <w:t>要</w:t>
            </w:r>
          </w:p>
          <w:p w14:paraId="032584A8">
            <w:pPr>
              <w:spacing w:line="300" w:lineRule="exact"/>
              <w:jc w:val="center"/>
              <w:rPr>
                <w:rStyle w:val="8"/>
                <w:rFonts w:ascii="宋体" w:hAnsi="宋体"/>
                <w:sz w:val="28"/>
                <w:szCs w:val="28"/>
              </w:rPr>
            </w:pPr>
            <w:r>
              <w:rPr>
                <w:rStyle w:val="8"/>
                <w:rFonts w:ascii="宋体" w:hAnsi="宋体"/>
                <w:sz w:val="28"/>
                <w:szCs w:val="28"/>
              </w:rPr>
              <w:t>成</w:t>
            </w:r>
          </w:p>
          <w:p w14:paraId="5390128D">
            <w:pPr>
              <w:spacing w:line="300" w:lineRule="exact"/>
              <w:jc w:val="center"/>
              <w:rPr>
                <w:rStyle w:val="8"/>
                <w:rFonts w:ascii="宋体" w:hAnsi="宋体"/>
                <w:sz w:val="28"/>
                <w:szCs w:val="28"/>
              </w:rPr>
            </w:pPr>
            <w:r>
              <w:rPr>
                <w:rStyle w:val="8"/>
                <w:rFonts w:ascii="宋体" w:hAnsi="宋体"/>
                <w:sz w:val="28"/>
                <w:szCs w:val="28"/>
              </w:rPr>
              <w:t>员</w:t>
            </w:r>
          </w:p>
          <w:p w14:paraId="340EF3E9">
            <w:pPr>
              <w:spacing w:line="300" w:lineRule="exact"/>
              <w:jc w:val="center"/>
              <w:rPr>
                <w:rStyle w:val="8"/>
                <w:rFonts w:ascii="宋体" w:hAnsi="宋体"/>
                <w:sz w:val="28"/>
                <w:szCs w:val="28"/>
              </w:rPr>
            </w:pPr>
            <w:r>
              <w:rPr>
                <w:rStyle w:val="8"/>
                <w:rFonts w:ascii="宋体" w:hAnsi="宋体"/>
                <w:sz w:val="28"/>
                <w:szCs w:val="28"/>
              </w:rPr>
              <w:t>及</w:t>
            </w:r>
          </w:p>
          <w:p w14:paraId="4CBB85B2">
            <w:pPr>
              <w:spacing w:line="300" w:lineRule="exact"/>
              <w:jc w:val="center"/>
              <w:rPr>
                <w:rStyle w:val="8"/>
                <w:rFonts w:ascii="宋体" w:hAnsi="宋体"/>
                <w:sz w:val="28"/>
                <w:szCs w:val="28"/>
              </w:rPr>
            </w:pPr>
            <w:r>
              <w:rPr>
                <w:rStyle w:val="8"/>
                <w:rFonts w:ascii="宋体" w:hAnsi="宋体"/>
                <w:sz w:val="28"/>
                <w:szCs w:val="28"/>
              </w:rPr>
              <w:t>重</w:t>
            </w:r>
          </w:p>
          <w:p w14:paraId="02C08620">
            <w:pPr>
              <w:spacing w:line="300" w:lineRule="exact"/>
              <w:jc w:val="center"/>
              <w:rPr>
                <w:rStyle w:val="8"/>
                <w:rFonts w:ascii="宋体" w:hAnsi="宋体"/>
                <w:sz w:val="28"/>
                <w:szCs w:val="28"/>
              </w:rPr>
            </w:pPr>
            <w:r>
              <w:rPr>
                <w:rStyle w:val="8"/>
                <w:rFonts w:ascii="宋体" w:hAnsi="宋体"/>
                <w:sz w:val="28"/>
                <w:szCs w:val="28"/>
              </w:rPr>
              <w:t>要</w:t>
            </w:r>
          </w:p>
          <w:p w14:paraId="0A057AE0">
            <w:pPr>
              <w:spacing w:line="300" w:lineRule="exact"/>
              <w:jc w:val="center"/>
              <w:rPr>
                <w:rStyle w:val="8"/>
                <w:rFonts w:ascii="宋体" w:hAnsi="宋体"/>
                <w:sz w:val="28"/>
                <w:szCs w:val="28"/>
              </w:rPr>
            </w:pPr>
            <w:r>
              <w:rPr>
                <w:rStyle w:val="8"/>
                <w:rFonts w:ascii="宋体" w:hAnsi="宋体"/>
                <w:sz w:val="28"/>
                <w:szCs w:val="28"/>
              </w:rPr>
              <w:t>社</w:t>
            </w:r>
          </w:p>
          <w:p w14:paraId="696A13A2">
            <w:pPr>
              <w:spacing w:line="300" w:lineRule="exact"/>
              <w:jc w:val="center"/>
              <w:rPr>
                <w:rStyle w:val="8"/>
                <w:rFonts w:ascii="宋体" w:hAnsi="宋体"/>
                <w:sz w:val="28"/>
                <w:szCs w:val="28"/>
              </w:rPr>
            </w:pPr>
            <w:r>
              <w:rPr>
                <w:rStyle w:val="8"/>
                <w:rFonts w:ascii="宋体" w:hAnsi="宋体"/>
                <w:sz w:val="28"/>
                <w:szCs w:val="28"/>
              </w:rPr>
              <w:t>会</w:t>
            </w:r>
          </w:p>
          <w:p w14:paraId="40C19808">
            <w:pPr>
              <w:spacing w:line="300" w:lineRule="exact"/>
              <w:jc w:val="center"/>
              <w:rPr>
                <w:rStyle w:val="8"/>
                <w:rFonts w:ascii="宋体" w:hAnsi="宋体"/>
                <w:sz w:val="28"/>
                <w:szCs w:val="28"/>
              </w:rPr>
            </w:pPr>
            <w:r>
              <w:rPr>
                <w:rStyle w:val="8"/>
                <w:rFonts w:ascii="宋体" w:hAnsi="宋体"/>
                <w:sz w:val="28"/>
                <w:szCs w:val="28"/>
              </w:rPr>
              <w:t>关</w:t>
            </w:r>
          </w:p>
          <w:p w14:paraId="62A0F3BB">
            <w:pPr>
              <w:spacing w:line="300" w:lineRule="exact"/>
              <w:jc w:val="center"/>
              <w:rPr>
                <w:rStyle w:val="8"/>
                <w:rFonts w:ascii="宋体" w:hAnsi="宋体"/>
                <w:sz w:val="28"/>
                <w:szCs w:val="28"/>
              </w:rPr>
            </w:pPr>
            <w:r>
              <w:rPr>
                <w:rStyle w:val="8"/>
                <w:rFonts w:ascii="宋体" w:hAnsi="宋体"/>
                <w:sz w:val="28"/>
                <w:szCs w:val="28"/>
              </w:rPr>
              <w:t>系</w:t>
            </w:r>
          </w:p>
        </w:tc>
        <w:tc>
          <w:tcPr>
            <w:tcW w:w="1024" w:type="dxa"/>
            <w:tcBorders>
              <w:top w:val="single" w:color="000000" w:sz="6" w:space="0"/>
              <w:left w:val="single" w:color="000000" w:sz="6" w:space="0"/>
              <w:bottom w:val="single" w:color="000000" w:sz="6" w:space="0"/>
              <w:right w:val="single" w:color="000000" w:sz="6" w:space="0"/>
            </w:tcBorders>
            <w:vAlign w:val="center"/>
          </w:tcPr>
          <w:p w14:paraId="466E7C8E">
            <w:pPr>
              <w:spacing w:line="300" w:lineRule="exact"/>
              <w:jc w:val="center"/>
              <w:rPr>
                <w:rStyle w:val="8"/>
                <w:rFonts w:ascii="宋体" w:hAnsi="宋体"/>
                <w:sz w:val="28"/>
                <w:szCs w:val="28"/>
              </w:rPr>
            </w:pPr>
            <w:r>
              <w:rPr>
                <w:rStyle w:val="8"/>
                <w:rFonts w:ascii="宋体" w:hAnsi="宋体"/>
                <w:sz w:val="28"/>
                <w:szCs w:val="28"/>
              </w:rPr>
              <w:t>称 谓</w:t>
            </w:r>
          </w:p>
        </w:tc>
        <w:tc>
          <w:tcPr>
            <w:tcW w:w="1156" w:type="dxa"/>
            <w:tcBorders>
              <w:top w:val="single" w:color="000000" w:sz="6" w:space="0"/>
              <w:left w:val="single" w:color="000000" w:sz="6" w:space="0"/>
              <w:bottom w:val="single" w:color="000000" w:sz="6" w:space="0"/>
              <w:right w:val="single" w:color="000000" w:sz="6" w:space="0"/>
            </w:tcBorders>
            <w:vAlign w:val="center"/>
          </w:tcPr>
          <w:p w14:paraId="7A907B86">
            <w:pPr>
              <w:spacing w:line="300" w:lineRule="exact"/>
              <w:jc w:val="center"/>
              <w:rPr>
                <w:rStyle w:val="8"/>
                <w:rFonts w:ascii="宋体" w:hAnsi="宋体"/>
                <w:sz w:val="28"/>
                <w:szCs w:val="28"/>
              </w:rPr>
            </w:pPr>
            <w:r>
              <w:rPr>
                <w:rStyle w:val="8"/>
                <w:rFonts w:ascii="宋体" w:hAnsi="宋体"/>
                <w:sz w:val="28"/>
                <w:szCs w:val="28"/>
              </w:rPr>
              <w:t>姓  名</w:t>
            </w:r>
          </w:p>
        </w:tc>
        <w:tc>
          <w:tcPr>
            <w:tcW w:w="570" w:type="dxa"/>
            <w:tcBorders>
              <w:top w:val="single" w:color="000000" w:sz="6" w:space="0"/>
              <w:left w:val="single" w:color="000000" w:sz="6" w:space="0"/>
              <w:bottom w:val="single" w:color="000000" w:sz="6" w:space="0"/>
              <w:right w:val="single" w:color="000000" w:sz="6" w:space="0"/>
            </w:tcBorders>
            <w:vAlign w:val="center"/>
          </w:tcPr>
          <w:p w14:paraId="333C283C">
            <w:pPr>
              <w:spacing w:line="300" w:lineRule="exact"/>
              <w:jc w:val="center"/>
              <w:rPr>
                <w:rStyle w:val="8"/>
                <w:rFonts w:ascii="宋体" w:hAnsi="宋体"/>
                <w:sz w:val="28"/>
                <w:szCs w:val="28"/>
              </w:rPr>
            </w:pPr>
            <w:r>
              <w:rPr>
                <w:rStyle w:val="8"/>
                <w:rFonts w:ascii="宋体" w:hAnsi="宋体"/>
                <w:sz w:val="28"/>
                <w:szCs w:val="28"/>
              </w:rPr>
              <w:t>年龄</w:t>
            </w:r>
          </w:p>
        </w:tc>
        <w:tc>
          <w:tcPr>
            <w:tcW w:w="974" w:type="dxa"/>
            <w:tcBorders>
              <w:top w:val="single" w:color="000000" w:sz="6" w:space="0"/>
              <w:left w:val="single" w:color="000000" w:sz="6" w:space="0"/>
              <w:bottom w:val="single" w:color="000000" w:sz="6" w:space="0"/>
              <w:right w:val="single" w:color="000000" w:sz="6" w:space="0"/>
            </w:tcBorders>
            <w:vAlign w:val="center"/>
          </w:tcPr>
          <w:p w14:paraId="487ED3F9">
            <w:pPr>
              <w:spacing w:line="300" w:lineRule="exact"/>
              <w:jc w:val="center"/>
              <w:rPr>
                <w:rStyle w:val="8"/>
                <w:rFonts w:ascii="宋体" w:hAnsi="宋体"/>
                <w:sz w:val="28"/>
                <w:szCs w:val="28"/>
              </w:rPr>
            </w:pPr>
            <w:r>
              <w:rPr>
                <w:rStyle w:val="8"/>
                <w:rFonts w:ascii="宋体" w:hAnsi="宋体"/>
                <w:sz w:val="28"/>
                <w:szCs w:val="28"/>
              </w:rPr>
              <w:t>政 治</w:t>
            </w:r>
          </w:p>
          <w:p w14:paraId="2C2B5329">
            <w:pPr>
              <w:spacing w:line="300" w:lineRule="exact"/>
              <w:jc w:val="center"/>
              <w:rPr>
                <w:rStyle w:val="8"/>
                <w:rFonts w:ascii="宋体" w:hAnsi="宋体"/>
                <w:sz w:val="28"/>
                <w:szCs w:val="28"/>
              </w:rPr>
            </w:pPr>
            <w:r>
              <w:rPr>
                <w:rStyle w:val="8"/>
                <w:rFonts w:ascii="宋体" w:hAnsi="宋体"/>
                <w:sz w:val="28"/>
                <w:szCs w:val="28"/>
              </w:rPr>
              <w:t>面 貌</w:t>
            </w:r>
          </w:p>
        </w:tc>
        <w:tc>
          <w:tcPr>
            <w:tcW w:w="5152" w:type="dxa"/>
            <w:gridSpan w:val="3"/>
            <w:tcBorders>
              <w:top w:val="single" w:color="000000" w:sz="6" w:space="0"/>
              <w:left w:val="single" w:color="000000" w:sz="6" w:space="0"/>
              <w:bottom w:val="single" w:color="000000" w:sz="6" w:space="0"/>
              <w:right w:val="single" w:color="000000" w:sz="12" w:space="0"/>
            </w:tcBorders>
            <w:vAlign w:val="center"/>
          </w:tcPr>
          <w:p w14:paraId="6990442E">
            <w:pPr>
              <w:spacing w:line="300" w:lineRule="exact"/>
              <w:jc w:val="center"/>
              <w:rPr>
                <w:rStyle w:val="8"/>
                <w:rFonts w:ascii="宋体" w:hAnsi="宋体"/>
                <w:sz w:val="28"/>
                <w:szCs w:val="28"/>
              </w:rPr>
            </w:pPr>
            <w:r>
              <w:rPr>
                <w:rStyle w:val="8"/>
                <w:rFonts w:ascii="宋体" w:hAnsi="宋体"/>
                <w:sz w:val="28"/>
                <w:szCs w:val="28"/>
              </w:rPr>
              <w:t>工 作 单 位 及 职 务</w:t>
            </w:r>
          </w:p>
        </w:tc>
      </w:tr>
      <w:tr w14:paraId="13B9F71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67" w:hRule="atLeast"/>
        </w:trPr>
        <w:tc>
          <w:tcPr>
            <w:tcW w:w="824" w:type="dxa"/>
            <w:vMerge w:val="continue"/>
            <w:tcBorders>
              <w:top w:val="single" w:color="000000" w:sz="6" w:space="0"/>
              <w:left w:val="single" w:color="000000" w:sz="12" w:space="0"/>
              <w:bottom w:val="single" w:color="000000" w:sz="6" w:space="0"/>
              <w:right w:val="single" w:color="000000" w:sz="6" w:space="0"/>
            </w:tcBorders>
          </w:tcPr>
          <w:p w14:paraId="60429FF8">
            <w:pPr>
              <w:rPr>
                <w:rStyle w:val="8"/>
              </w:rPr>
            </w:pPr>
          </w:p>
        </w:tc>
        <w:tc>
          <w:tcPr>
            <w:tcW w:w="1024" w:type="dxa"/>
            <w:tcBorders>
              <w:top w:val="single" w:color="000000" w:sz="6" w:space="0"/>
              <w:left w:val="single" w:color="000000" w:sz="6" w:space="0"/>
              <w:bottom w:val="single" w:color="000000" w:sz="6" w:space="0"/>
              <w:right w:val="single" w:color="000000" w:sz="6" w:space="0"/>
            </w:tcBorders>
            <w:vAlign w:val="center"/>
          </w:tcPr>
          <w:p w14:paraId="15EE6FFC">
            <w:pPr>
              <w:jc w:val="center"/>
              <w:rPr>
                <w:rStyle w:val="8"/>
                <w:rFonts w:ascii="仿宋_GB2312" w:eastAsia="仿宋_GB2312"/>
                <w:sz w:val="24"/>
              </w:rPr>
            </w:pPr>
          </w:p>
        </w:tc>
        <w:tc>
          <w:tcPr>
            <w:tcW w:w="1156" w:type="dxa"/>
            <w:tcBorders>
              <w:top w:val="single" w:color="000000" w:sz="6" w:space="0"/>
              <w:left w:val="single" w:color="000000" w:sz="6" w:space="0"/>
              <w:bottom w:val="single" w:color="000000" w:sz="6" w:space="0"/>
              <w:right w:val="single" w:color="000000" w:sz="6" w:space="0"/>
            </w:tcBorders>
            <w:vAlign w:val="center"/>
          </w:tcPr>
          <w:p w14:paraId="5FF090F7">
            <w:pPr>
              <w:jc w:val="center"/>
              <w:rPr>
                <w:rStyle w:val="8"/>
                <w:rFonts w:ascii="仿宋_GB2312" w:eastAsia="仿宋_GB2312"/>
                <w:sz w:val="24"/>
              </w:rPr>
            </w:pPr>
          </w:p>
        </w:tc>
        <w:tc>
          <w:tcPr>
            <w:tcW w:w="570" w:type="dxa"/>
            <w:tcBorders>
              <w:top w:val="single" w:color="000000" w:sz="6" w:space="0"/>
              <w:left w:val="single" w:color="000000" w:sz="6" w:space="0"/>
              <w:bottom w:val="single" w:color="000000" w:sz="6" w:space="0"/>
              <w:right w:val="single" w:color="000000" w:sz="6" w:space="0"/>
            </w:tcBorders>
            <w:vAlign w:val="center"/>
          </w:tcPr>
          <w:p w14:paraId="5DBE0B95">
            <w:pPr>
              <w:jc w:val="center"/>
              <w:rPr>
                <w:rStyle w:val="8"/>
                <w:rFonts w:ascii="仿宋_GB2312" w:eastAsia="仿宋_GB2312"/>
                <w:sz w:val="24"/>
              </w:rPr>
            </w:pPr>
          </w:p>
        </w:tc>
        <w:tc>
          <w:tcPr>
            <w:tcW w:w="974" w:type="dxa"/>
            <w:tcBorders>
              <w:top w:val="single" w:color="000000" w:sz="6" w:space="0"/>
              <w:left w:val="single" w:color="000000" w:sz="6" w:space="0"/>
              <w:bottom w:val="single" w:color="000000" w:sz="6" w:space="0"/>
              <w:right w:val="single" w:color="000000" w:sz="6" w:space="0"/>
            </w:tcBorders>
            <w:vAlign w:val="center"/>
          </w:tcPr>
          <w:p w14:paraId="6B344E40">
            <w:pPr>
              <w:jc w:val="both"/>
              <w:rPr>
                <w:rStyle w:val="8"/>
                <w:rFonts w:ascii="仿宋_GB2312" w:eastAsia="仿宋_GB2312"/>
                <w:sz w:val="24"/>
              </w:rPr>
            </w:pPr>
          </w:p>
        </w:tc>
        <w:tc>
          <w:tcPr>
            <w:tcW w:w="5152" w:type="dxa"/>
            <w:gridSpan w:val="3"/>
            <w:tcBorders>
              <w:top w:val="single" w:color="000000" w:sz="6" w:space="0"/>
              <w:left w:val="single" w:color="000000" w:sz="6" w:space="0"/>
              <w:bottom w:val="single" w:color="000000" w:sz="6" w:space="0"/>
              <w:right w:val="single" w:color="000000" w:sz="12" w:space="0"/>
            </w:tcBorders>
            <w:vAlign w:val="center"/>
          </w:tcPr>
          <w:p w14:paraId="570B5C14">
            <w:pPr>
              <w:jc w:val="center"/>
              <w:rPr>
                <w:rStyle w:val="8"/>
                <w:rFonts w:ascii="仿宋_GB2312" w:eastAsia="仿宋_GB2312"/>
                <w:color w:val="000000" w:themeColor="text1"/>
                <w:sz w:val="24"/>
                <w14:textFill>
                  <w14:solidFill>
                    <w14:schemeClr w14:val="tx1"/>
                  </w14:solidFill>
                </w14:textFill>
              </w:rPr>
            </w:pPr>
          </w:p>
        </w:tc>
      </w:tr>
      <w:tr w14:paraId="5485E72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67" w:hRule="atLeast"/>
        </w:trPr>
        <w:tc>
          <w:tcPr>
            <w:tcW w:w="824" w:type="dxa"/>
            <w:vMerge w:val="continue"/>
            <w:tcBorders>
              <w:top w:val="single" w:color="000000" w:sz="6" w:space="0"/>
              <w:left w:val="single" w:color="000000" w:sz="12" w:space="0"/>
              <w:bottom w:val="single" w:color="000000" w:sz="6" w:space="0"/>
              <w:right w:val="single" w:color="000000" w:sz="6" w:space="0"/>
            </w:tcBorders>
          </w:tcPr>
          <w:p w14:paraId="7CF793A6">
            <w:pPr>
              <w:rPr>
                <w:rStyle w:val="8"/>
              </w:rPr>
            </w:pPr>
          </w:p>
        </w:tc>
        <w:tc>
          <w:tcPr>
            <w:tcW w:w="1024" w:type="dxa"/>
            <w:tcBorders>
              <w:top w:val="single" w:color="000000" w:sz="6" w:space="0"/>
              <w:left w:val="single" w:color="000000" w:sz="6" w:space="0"/>
              <w:bottom w:val="single" w:color="000000" w:sz="6" w:space="0"/>
              <w:right w:val="single" w:color="000000" w:sz="6" w:space="0"/>
            </w:tcBorders>
            <w:vAlign w:val="center"/>
          </w:tcPr>
          <w:p w14:paraId="610F510B">
            <w:pPr>
              <w:jc w:val="center"/>
              <w:rPr>
                <w:rStyle w:val="8"/>
                <w:rFonts w:ascii="仿宋_GB2312" w:eastAsia="仿宋_GB2312"/>
                <w:sz w:val="24"/>
              </w:rPr>
            </w:pPr>
          </w:p>
        </w:tc>
        <w:tc>
          <w:tcPr>
            <w:tcW w:w="1156" w:type="dxa"/>
            <w:tcBorders>
              <w:top w:val="single" w:color="000000" w:sz="6" w:space="0"/>
              <w:left w:val="single" w:color="000000" w:sz="6" w:space="0"/>
              <w:bottom w:val="single" w:color="000000" w:sz="6" w:space="0"/>
              <w:right w:val="single" w:color="000000" w:sz="6" w:space="0"/>
            </w:tcBorders>
            <w:vAlign w:val="center"/>
          </w:tcPr>
          <w:p w14:paraId="25DF050C">
            <w:pPr>
              <w:jc w:val="center"/>
              <w:rPr>
                <w:rStyle w:val="8"/>
                <w:rFonts w:ascii="仿宋_GB2312" w:eastAsia="仿宋_GB2312"/>
                <w:sz w:val="24"/>
              </w:rPr>
            </w:pPr>
          </w:p>
        </w:tc>
        <w:tc>
          <w:tcPr>
            <w:tcW w:w="570" w:type="dxa"/>
            <w:tcBorders>
              <w:top w:val="single" w:color="000000" w:sz="6" w:space="0"/>
              <w:left w:val="single" w:color="000000" w:sz="6" w:space="0"/>
              <w:bottom w:val="single" w:color="000000" w:sz="6" w:space="0"/>
              <w:right w:val="single" w:color="000000" w:sz="6" w:space="0"/>
            </w:tcBorders>
            <w:vAlign w:val="center"/>
          </w:tcPr>
          <w:p w14:paraId="4AE6D722">
            <w:pPr>
              <w:jc w:val="center"/>
              <w:rPr>
                <w:rStyle w:val="8"/>
                <w:rFonts w:ascii="仿宋_GB2312" w:eastAsia="仿宋_GB2312"/>
                <w:sz w:val="24"/>
              </w:rPr>
            </w:pPr>
          </w:p>
        </w:tc>
        <w:tc>
          <w:tcPr>
            <w:tcW w:w="974" w:type="dxa"/>
            <w:tcBorders>
              <w:top w:val="single" w:color="000000" w:sz="6" w:space="0"/>
              <w:left w:val="single" w:color="000000" w:sz="6" w:space="0"/>
              <w:bottom w:val="single" w:color="000000" w:sz="6" w:space="0"/>
              <w:right w:val="single" w:color="000000" w:sz="6" w:space="0"/>
            </w:tcBorders>
            <w:vAlign w:val="center"/>
          </w:tcPr>
          <w:p w14:paraId="361F4290">
            <w:pPr>
              <w:jc w:val="center"/>
              <w:rPr>
                <w:rStyle w:val="8"/>
                <w:rFonts w:ascii="仿宋_GB2312" w:eastAsia="仿宋_GB2312"/>
                <w:sz w:val="24"/>
              </w:rPr>
            </w:pPr>
          </w:p>
        </w:tc>
        <w:tc>
          <w:tcPr>
            <w:tcW w:w="5152" w:type="dxa"/>
            <w:gridSpan w:val="3"/>
            <w:tcBorders>
              <w:top w:val="single" w:color="000000" w:sz="6" w:space="0"/>
              <w:left w:val="single" w:color="000000" w:sz="6" w:space="0"/>
              <w:bottom w:val="single" w:color="000000" w:sz="6" w:space="0"/>
              <w:right w:val="single" w:color="000000" w:sz="12" w:space="0"/>
            </w:tcBorders>
            <w:vAlign w:val="center"/>
          </w:tcPr>
          <w:p w14:paraId="57D514FA">
            <w:pPr>
              <w:jc w:val="center"/>
              <w:rPr>
                <w:rStyle w:val="8"/>
                <w:rFonts w:ascii="仿宋_GB2312" w:eastAsia="仿宋_GB2312"/>
                <w:color w:val="000000" w:themeColor="text1"/>
                <w:sz w:val="24"/>
                <w14:textFill>
                  <w14:solidFill>
                    <w14:schemeClr w14:val="tx1"/>
                  </w14:solidFill>
                </w14:textFill>
              </w:rPr>
            </w:pPr>
          </w:p>
        </w:tc>
      </w:tr>
      <w:tr w14:paraId="0B2BB7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67" w:hRule="atLeast"/>
        </w:trPr>
        <w:tc>
          <w:tcPr>
            <w:tcW w:w="824" w:type="dxa"/>
            <w:vMerge w:val="continue"/>
            <w:tcBorders>
              <w:top w:val="single" w:color="000000" w:sz="6" w:space="0"/>
              <w:left w:val="single" w:color="000000" w:sz="12" w:space="0"/>
              <w:bottom w:val="single" w:color="000000" w:sz="6" w:space="0"/>
              <w:right w:val="single" w:color="000000" w:sz="6" w:space="0"/>
            </w:tcBorders>
          </w:tcPr>
          <w:p w14:paraId="61403EB4">
            <w:pPr>
              <w:rPr>
                <w:rStyle w:val="8"/>
              </w:rPr>
            </w:pPr>
          </w:p>
        </w:tc>
        <w:tc>
          <w:tcPr>
            <w:tcW w:w="1024" w:type="dxa"/>
            <w:tcBorders>
              <w:top w:val="single" w:color="000000" w:sz="6" w:space="0"/>
              <w:left w:val="single" w:color="000000" w:sz="6" w:space="0"/>
              <w:bottom w:val="single" w:color="000000" w:sz="6" w:space="0"/>
              <w:right w:val="single" w:color="000000" w:sz="6" w:space="0"/>
            </w:tcBorders>
            <w:vAlign w:val="center"/>
          </w:tcPr>
          <w:p w14:paraId="2D013509">
            <w:pPr>
              <w:jc w:val="center"/>
              <w:rPr>
                <w:rStyle w:val="8"/>
                <w:rFonts w:ascii="仿宋_GB2312" w:eastAsia="仿宋_GB2312"/>
                <w:sz w:val="24"/>
              </w:rPr>
            </w:pPr>
          </w:p>
        </w:tc>
        <w:tc>
          <w:tcPr>
            <w:tcW w:w="1156" w:type="dxa"/>
            <w:tcBorders>
              <w:top w:val="single" w:color="000000" w:sz="6" w:space="0"/>
              <w:left w:val="single" w:color="000000" w:sz="6" w:space="0"/>
              <w:bottom w:val="single" w:color="000000" w:sz="6" w:space="0"/>
              <w:right w:val="single" w:color="000000" w:sz="6" w:space="0"/>
            </w:tcBorders>
            <w:vAlign w:val="center"/>
          </w:tcPr>
          <w:p w14:paraId="488669A1">
            <w:pPr>
              <w:jc w:val="center"/>
              <w:rPr>
                <w:rStyle w:val="8"/>
                <w:rFonts w:ascii="仿宋_GB2312" w:eastAsia="仿宋_GB2312"/>
                <w:sz w:val="24"/>
              </w:rPr>
            </w:pPr>
          </w:p>
        </w:tc>
        <w:tc>
          <w:tcPr>
            <w:tcW w:w="570" w:type="dxa"/>
            <w:tcBorders>
              <w:top w:val="single" w:color="000000" w:sz="6" w:space="0"/>
              <w:left w:val="single" w:color="000000" w:sz="6" w:space="0"/>
              <w:bottom w:val="single" w:color="000000" w:sz="6" w:space="0"/>
              <w:right w:val="single" w:color="000000" w:sz="6" w:space="0"/>
            </w:tcBorders>
            <w:vAlign w:val="center"/>
          </w:tcPr>
          <w:p w14:paraId="0BE98F65">
            <w:pPr>
              <w:ind w:firstLine="240" w:firstLineChars="100"/>
              <w:jc w:val="center"/>
              <w:rPr>
                <w:rStyle w:val="8"/>
                <w:rFonts w:ascii="仿宋_GB2312" w:eastAsia="仿宋_GB2312"/>
                <w:sz w:val="24"/>
              </w:rPr>
            </w:pPr>
          </w:p>
        </w:tc>
        <w:tc>
          <w:tcPr>
            <w:tcW w:w="974" w:type="dxa"/>
            <w:tcBorders>
              <w:top w:val="single" w:color="000000" w:sz="6" w:space="0"/>
              <w:left w:val="single" w:color="000000" w:sz="6" w:space="0"/>
              <w:bottom w:val="single" w:color="000000" w:sz="6" w:space="0"/>
              <w:right w:val="single" w:color="000000" w:sz="6" w:space="0"/>
            </w:tcBorders>
            <w:vAlign w:val="center"/>
          </w:tcPr>
          <w:p w14:paraId="748A3418">
            <w:pPr>
              <w:jc w:val="center"/>
              <w:rPr>
                <w:rStyle w:val="8"/>
                <w:rFonts w:ascii="仿宋_GB2312" w:eastAsia="仿宋_GB2312"/>
                <w:sz w:val="24"/>
              </w:rPr>
            </w:pPr>
          </w:p>
        </w:tc>
        <w:tc>
          <w:tcPr>
            <w:tcW w:w="5152" w:type="dxa"/>
            <w:gridSpan w:val="3"/>
            <w:tcBorders>
              <w:top w:val="single" w:color="000000" w:sz="6" w:space="0"/>
              <w:left w:val="single" w:color="000000" w:sz="6" w:space="0"/>
              <w:bottom w:val="single" w:color="000000" w:sz="6" w:space="0"/>
              <w:right w:val="single" w:color="000000" w:sz="12" w:space="0"/>
            </w:tcBorders>
            <w:vAlign w:val="center"/>
          </w:tcPr>
          <w:p w14:paraId="18A7B8DC">
            <w:pPr>
              <w:jc w:val="center"/>
              <w:rPr>
                <w:rStyle w:val="8"/>
                <w:rFonts w:ascii="仿宋_GB2312" w:eastAsia="仿宋_GB2312"/>
                <w:color w:val="FF0000"/>
                <w:sz w:val="24"/>
              </w:rPr>
            </w:pPr>
          </w:p>
        </w:tc>
      </w:tr>
      <w:tr w14:paraId="6DBB474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67" w:hRule="atLeast"/>
        </w:trPr>
        <w:tc>
          <w:tcPr>
            <w:tcW w:w="824" w:type="dxa"/>
            <w:vMerge w:val="continue"/>
            <w:tcBorders>
              <w:top w:val="single" w:color="000000" w:sz="6" w:space="0"/>
              <w:left w:val="single" w:color="000000" w:sz="12" w:space="0"/>
              <w:bottom w:val="single" w:color="000000" w:sz="6" w:space="0"/>
              <w:right w:val="single" w:color="000000" w:sz="6" w:space="0"/>
            </w:tcBorders>
          </w:tcPr>
          <w:p w14:paraId="3C85B8AA">
            <w:pPr>
              <w:rPr>
                <w:rStyle w:val="8"/>
              </w:rPr>
            </w:pPr>
          </w:p>
        </w:tc>
        <w:tc>
          <w:tcPr>
            <w:tcW w:w="1024" w:type="dxa"/>
            <w:tcBorders>
              <w:top w:val="single" w:color="000000" w:sz="6" w:space="0"/>
              <w:left w:val="single" w:color="000000" w:sz="6" w:space="0"/>
              <w:bottom w:val="single" w:color="000000" w:sz="6" w:space="0"/>
              <w:right w:val="single" w:color="000000" w:sz="6" w:space="0"/>
            </w:tcBorders>
            <w:vAlign w:val="center"/>
          </w:tcPr>
          <w:p w14:paraId="0BBD34A8">
            <w:pPr>
              <w:spacing w:line="240" w:lineRule="atLeast"/>
              <w:jc w:val="center"/>
              <w:rPr>
                <w:rStyle w:val="8"/>
                <w:rFonts w:ascii="仿宋_GB2312" w:eastAsia="仿宋_GB2312"/>
                <w:sz w:val="24"/>
              </w:rPr>
            </w:pPr>
          </w:p>
        </w:tc>
        <w:tc>
          <w:tcPr>
            <w:tcW w:w="1156" w:type="dxa"/>
            <w:tcBorders>
              <w:top w:val="single" w:color="000000" w:sz="6" w:space="0"/>
              <w:left w:val="single" w:color="000000" w:sz="6" w:space="0"/>
              <w:bottom w:val="single" w:color="000000" w:sz="6" w:space="0"/>
              <w:right w:val="single" w:color="000000" w:sz="6" w:space="0"/>
            </w:tcBorders>
            <w:vAlign w:val="center"/>
          </w:tcPr>
          <w:p w14:paraId="79E04124">
            <w:pPr>
              <w:spacing w:line="240" w:lineRule="atLeast"/>
              <w:jc w:val="center"/>
              <w:rPr>
                <w:rStyle w:val="8"/>
                <w:rFonts w:ascii="仿宋_GB2312" w:eastAsia="仿宋_GB2312"/>
                <w:sz w:val="24"/>
              </w:rPr>
            </w:pPr>
          </w:p>
        </w:tc>
        <w:tc>
          <w:tcPr>
            <w:tcW w:w="570" w:type="dxa"/>
            <w:tcBorders>
              <w:top w:val="single" w:color="000000" w:sz="6" w:space="0"/>
              <w:left w:val="single" w:color="000000" w:sz="6" w:space="0"/>
              <w:bottom w:val="single" w:color="000000" w:sz="6" w:space="0"/>
              <w:right w:val="single" w:color="000000" w:sz="6" w:space="0"/>
            </w:tcBorders>
            <w:vAlign w:val="center"/>
          </w:tcPr>
          <w:p w14:paraId="57368982">
            <w:pPr>
              <w:spacing w:line="240" w:lineRule="atLeast"/>
              <w:jc w:val="center"/>
              <w:rPr>
                <w:rStyle w:val="8"/>
                <w:rFonts w:ascii="仿宋_GB2312" w:eastAsia="仿宋_GB2312"/>
                <w:sz w:val="24"/>
              </w:rPr>
            </w:pPr>
          </w:p>
        </w:tc>
        <w:tc>
          <w:tcPr>
            <w:tcW w:w="974" w:type="dxa"/>
            <w:tcBorders>
              <w:top w:val="single" w:color="000000" w:sz="6" w:space="0"/>
              <w:left w:val="single" w:color="000000" w:sz="6" w:space="0"/>
              <w:bottom w:val="single" w:color="000000" w:sz="6" w:space="0"/>
              <w:right w:val="single" w:color="000000" w:sz="6" w:space="0"/>
            </w:tcBorders>
            <w:vAlign w:val="center"/>
          </w:tcPr>
          <w:p w14:paraId="61EAFAAF">
            <w:pPr>
              <w:spacing w:line="240" w:lineRule="atLeast"/>
              <w:jc w:val="center"/>
              <w:rPr>
                <w:rStyle w:val="8"/>
                <w:rFonts w:ascii="仿宋_GB2312" w:eastAsia="仿宋_GB2312"/>
                <w:sz w:val="24"/>
              </w:rPr>
            </w:pPr>
          </w:p>
        </w:tc>
        <w:tc>
          <w:tcPr>
            <w:tcW w:w="5152" w:type="dxa"/>
            <w:gridSpan w:val="3"/>
            <w:tcBorders>
              <w:top w:val="single" w:color="000000" w:sz="6" w:space="0"/>
              <w:left w:val="single" w:color="000000" w:sz="6" w:space="0"/>
              <w:bottom w:val="single" w:color="000000" w:sz="6" w:space="0"/>
              <w:right w:val="single" w:color="000000" w:sz="12" w:space="0"/>
            </w:tcBorders>
            <w:vAlign w:val="center"/>
          </w:tcPr>
          <w:p w14:paraId="3F164773">
            <w:pPr>
              <w:spacing w:line="240" w:lineRule="atLeast"/>
              <w:jc w:val="center"/>
              <w:rPr>
                <w:rStyle w:val="8"/>
                <w:rFonts w:ascii="仿宋_GB2312" w:eastAsia="仿宋_GB2312"/>
                <w:color w:val="FF0000"/>
                <w:sz w:val="24"/>
              </w:rPr>
            </w:pPr>
          </w:p>
        </w:tc>
      </w:tr>
      <w:tr w14:paraId="6635D2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67" w:hRule="atLeast"/>
        </w:trPr>
        <w:tc>
          <w:tcPr>
            <w:tcW w:w="824" w:type="dxa"/>
            <w:vMerge w:val="continue"/>
            <w:tcBorders>
              <w:top w:val="single" w:color="000000" w:sz="6" w:space="0"/>
              <w:left w:val="single" w:color="000000" w:sz="12" w:space="0"/>
              <w:bottom w:val="single" w:color="000000" w:sz="6" w:space="0"/>
              <w:right w:val="single" w:color="000000" w:sz="6" w:space="0"/>
            </w:tcBorders>
          </w:tcPr>
          <w:p w14:paraId="5168D4EA">
            <w:pPr>
              <w:rPr>
                <w:rStyle w:val="8"/>
              </w:rPr>
            </w:pPr>
          </w:p>
        </w:tc>
        <w:tc>
          <w:tcPr>
            <w:tcW w:w="1024" w:type="dxa"/>
            <w:tcBorders>
              <w:top w:val="single" w:color="000000" w:sz="6" w:space="0"/>
              <w:left w:val="single" w:color="000000" w:sz="6" w:space="0"/>
              <w:bottom w:val="single" w:color="000000" w:sz="4" w:space="0"/>
              <w:right w:val="single" w:color="000000" w:sz="6" w:space="0"/>
            </w:tcBorders>
            <w:vAlign w:val="center"/>
          </w:tcPr>
          <w:p w14:paraId="4C53C32D">
            <w:pPr>
              <w:jc w:val="center"/>
              <w:rPr>
                <w:rStyle w:val="8"/>
                <w:rFonts w:ascii="仿宋_GB2312" w:eastAsia="仿宋_GB2312"/>
                <w:sz w:val="24"/>
              </w:rPr>
            </w:pPr>
          </w:p>
        </w:tc>
        <w:tc>
          <w:tcPr>
            <w:tcW w:w="1156" w:type="dxa"/>
            <w:tcBorders>
              <w:top w:val="single" w:color="000000" w:sz="6" w:space="0"/>
              <w:left w:val="single" w:color="000000" w:sz="6" w:space="0"/>
              <w:bottom w:val="single" w:color="000000" w:sz="4" w:space="0"/>
              <w:right w:val="single" w:color="000000" w:sz="6" w:space="0"/>
            </w:tcBorders>
            <w:vAlign w:val="center"/>
          </w:tcPr>
          <w:p w14:paraId="316A39D0">
            <w:pPr>
              <w:jc w:val="center"/>
              <w:rPr>
                <w:rStyle w:val="8"/>
                <w:rFonts w:ascii="仿宋_GB2312" w:eastAsia="仿宋_GB2312"/>
                <w:sz w:val="24"/>
              </w:rPr>
            </w:pPr>
          </w:p>
        </w:tc>
        <w:tc>
          <w:tcPr>
            <w:tcW w:w="570" w:type="dxa"/>
            <w:tcBorders>
              <w:top w:val="single" w:color="000000" w:sz="6" w:space="0"/>
              <w:left w:val="single" w:color="000000" w:sz="6" w:space="0"/>
              <w:bottom w:val="single" w:color="000000" w:sz="4" w:space="0"/>
              <w:right w:val="single" w:color="000000" w:sz="6" w:space="0"/>
            </w:tcBorders>
            <w:vAlign w:val="center"/>
          </w:tcPr>
          <w:p w14:paraId="60857333">
            <w:pPr>
              <w:jc w:val="center"/>
              <w:rPr>
                <w:rStyle w:val="8"/>
                <w:rFonts w:ascii="仿宋_GB2312" w:eastAsia="仿宋_GB2312"/>
                <w:sz w:val="24"/>
              </w:rPr>
            </w:pPr>
          </w:p>
        </w:tc>
        <w:tc>
          <w:tcPr>
            <w:tcW w:w="974" w:type="dxa"/>
            <w:tcBorders>
              <w:top w:val="single" w:color="000000" w:sz="6" w:space="0"/>
              <w:left w:val="single" w:color="000000" w:sz="6" w:space="0"/>
              <w:bottom w:val="single" w:color="000000" w:sz="4" w:space="0"/>
              <w:right w:val="single" w:color="000000" w:sz="6" w:space="0"/>
            </w:tcBorders>
            <w:vAlign w:val="center"/>
          </w:tcPr>
          <w:p w14:paraId="44ABC7C2">
            <w:pPr>
              <w:jc w:val="center"/>
              <w:rPr>
                <w:rStyle w:val="8"/>
                <w:rFonts w:ascii="仿宋_GB2312" w:eastAsia="仿宋_GB2312"/>
                <w:sz w:val="24"/>
              </w:rPr>
            </w:pPr>
          </w:p>
        </w:tc>
        <w:tc>
          <w:tcPr>
            <w:tcW w:w="5152" w:type="dxa"/>
            <w:gridSpan w:val="3"/>
            <w:tcBorders>
              <w:top w:val="single" w:color="000000" w:sz="6" w:space="0"/>
              <w:left w:val="single" w:color="000000" w:sz="6" w:space="0"/>
              <w:bottom w:val="single" w:color="000000" w:sz="4" w:space="0"/>
              <w:right w:val="single" w:color="000000" w:sz="12" w:space="0"/>
            </w:tcBorders>
            <w:vAlign w:val="center"/>
          </w:tcPr>
          <w:p w14:paraId="247EA42C">
            <w:pPr>
              <w:jc w:val="center"/>
              <w:rPr>
                <w:rStyle w:val="8"/>
                <w:rFonts w:ascii="仿宋_GB2312" w:eastAsia="仿宋_GB2312"/>
                <w:sz w:val="24"/>
              </w:rPr>
            </w:pPr>
          </w:p>
        </w:tc>
      </w:tr>
      <w:tr w14:paraId="7DA2939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67" w:hRule="atLeast"/>
        </w:trPr>
        <w:tc>
          <w:tcPr>
            <w:tcW w:w="824" w:type="dxa"/>
            <w:vMerge w:val="continue"/>
            <w:tcBorders>
              <w:top w:val="single" w:color="000000" w:sz="6" w:space="0"/>
              <w:left w:val="single" w:color="000000" w:sz="12" w:space="0"/>
              <w:bottom w:val="single" w:color="000000" w:sz="6" w:space="0"/>
              <w:right w:val="single" w:color="000000" w:sz="6" w:space="0"/>
            </w:tcBorders>
          </w:tcPr>
          <w:p w14:paraId="283E4ADD">
            <w:pPr>
              <w:rPr>
                <w:rStyle w:val="8"/>
              </w:rPr>
            </w:pPr>
          </w:p>
        </w:tc>
        <w:tc>
          <w:tcPr>
            <w:tcW w:w="1024" w:type="dxa"/>
            <w:tcBorders>
              <w:top w:val="single" w:color="000000" w:sz="6" w:space="0"/>
              <w:left w:val="single" w:color="000000" w:sz="6" w:space="0"/>
              <w:bottom w:val="single" w:color="000000" w:sz="4" w:space="0"/>
              <w:right w:val="single" w:color="000000" w:sz="6" w:space="0"/>
            </w:tcBorders>
            <w:vAlign w:val="center"/>
          </w:tcPr>
          <w:p w14:paraId="5DD5B067">
            <w:pPr>
              <w:jc w:val="center"/>
              <w:rPr>
                <w:rStyle w:val="8"/>
                <w:rFonts w:ascii="仿宋_GB2312" w:eastAsia="仿宋_GB2312"/>
                <w:sz w:val="24"/>
              </w:rPr>
            </w:pPr>
          </w:p>
        </w:tc>
        <w:tc>
          <w:tcPr>
            <w:tcW w:w="1156" w:type="dxa"/>
            <w:tcBorders>
              <w:top w:val="single" w:color="000000" w:sz="6" w:space="0"/>
              <w:left w:val="single" w:color="000000" w:sz="6" w:space="0"/>
              <w:bottom w:val="single" w:color="000000" w:sz="4" w:space="0"/>
              <w:right w:val="single" w:color="000000" w:sz="6" w:space="0"/>
            </w:tcBorders>
            <w:vAlign w:val="center"/>
          </w:tcPr>
          <w:p w14:paraId="7026CE92">
            <w:pPr>
              <w:jc w:val="center"/>
              <w:rPr>
                <w:rStyle w:val="8"/>
                <w:rFonts w:ascii="仿宋_GB2312" w:eastAsia="仿宋_GB2312"/>
                <w:sz w:val="24"/>
              </w:rPr>
            </w:pPr>
          </w:p>
        </w:tc>
        <w:tc>
          <w:tcPr>
            <w:tcW w:w="570" w:type="dxa"/>
            <w:tcBorders>
              <w:top w:val="single" w:color="000000" w:sz="6" w:space="0"/>
              <w:left w:val="single" w:color="000000" w:sz="6" w:space="0"/>
              <w:bottom w:val="single" w:color="000000" w:sz="4" w:space="0"/>
              <w:right w:val="single" w:color="000000" w:sz="6" w:space="0"/>
            </w:tcBorders>
            <w:vAlign w:val="center"/>
          </w:tcPr>
          <w:p w14:paraId="08718B99">
            <w:pPr>
              <w:jc w:val="center"/>
              <w:rPr>
                <w:rStyle w:val="8"/>
                <w:rFonts w:ascii="仿宋_GB2312" w:eastAsia="仿宋_GB2312"/>
                <w:sz w:val="24"/>
              </w:rPr>
            </w:pPr>
          </w:p>
        </w:tc>
        <w:tc>
          <w:tcPr>
            <w:tcW w:w="974" w:type="dxa"/>
            <w:tcBorders>
              <w:top w:val="single" w:color="000000" w:sz="6" w:space="0"/>
              <w:left w:val="single" w:color="000000" w:sz="6" w:space="0"/>
              <w:bottom w:val="single" w:color="000000" w:sz="4" w:space="0"/>
              <w:right w:val="single" w:color="000000" w:sz="6" w:space="0"/>
            </w:tcBorders>
            <w:vAlign w:val="center"/>
          </w:tcPr>
          <w:p w14:paraId="7A85B3AD">
            <w:pPr>
              <w:jc w:val="center"/>
              <w:rPr>
                <w:rStyle w:val="8"/>
                <w:rFonts w:ascii="仿宋_GB2312" w:eastAsia="仿宋_GB2312"/>
                <w:sz w:val="24"/>
              </w:rPr>
            </w:pPr>
          </w:p>
        </w:tc>
        <w:tc>
          <w:tcPr>
            <w:tcW w:w="5152" w:type="dxa"/>
            <w:gridSpan w:val="3"/>
            <w:tcBorders>
              <w:top w:val="single" w:color="000000" w:sz="6" w:space="0"/>
              <w:left w:val="single" w:color="000000" w:sz="6" w:space="0"/>
              <w:bottom w:val="single" w:color="000000" w:sz="4" w:space="0"/>
              <w:right w:val="single" w:color="000000" w:sz="12" w:space="0"/>
            </w:tcBorders>
            <w:vAlign w:val="center"/>
          </w:tcPr>
          <w:p w14:paraId="5D3D6CEB">
            <w:pPr>
              <w:jc w:val="center"/>
              <w:rPr>
                <w:rStyle w:val="8"/>
                <w:rFonts w:ascii="仿宋_GB2312" w:eastAsia="仿宋_GB2312"/>
                <w:sz w:val="24"/>
              </w:rPr>
            </w:pPr>
          </w:p>
        </w:tc>
      </w:tr>
      <w:tr w14:paraId="1A60DE3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67" w:hRule="atLeast"/>
        </w:trPr>
        <w:tc>
          <w:tcPr>
            <w:tcW w:w="824" w:type="dxa"/>
            <w:vMerge w:val="continue"/>
            <w:tcBorders>
              <w:top w:val="single" w:color="000000" w:sz="6" w:space="0"/>
              <w:left w:val="single" w:color="000000" w:sz="12" w:space="0"/>
              <w:bottom w:val="single" w:color="000000" w:sz="4" w:space="0"/>
              <w:right w:val="single" w:color="000000" w:sz="6" w:space="0"/>
            </w:tcBorders>
          </w:tcPr>
          <w:p w14:paraId="5C760A1F">
            <w:pPr>
              <w:rPr>
                <w:rStyle w:val="8"/>
              </w:rPr>
            </w:pPr>
          </w:p>
        </w:tc>
        <w:tc>
          <w:tcPr>
            <w:tcW w:w="1024" w:type="dxa"/>
            <w:tcBorders>
              <w:top w:val="single" w:color="000000" w:sz="6" w:space="0"/>
              <w:left w:val="single" w:color="000000" w:sz="6" w:space="0"/>
              <w:bottom w:val="single" w:color="000000" w:sz="4" w:space="0"/>
              <w:right w:val="single" w:color="000000" w:sz="6" w:space="0"/>
            </w:tcBorders>
            <w:vAlign w:val="center"/>
          </w:tcPr>
          <w:p w14:paraId="30C721DA">
            <w:pPr>
              <w:jc w:val="center"/>
              <w:rPr>
                <w:rStyle w:val="8"/>
                <w:rFonts w:ascii="仿宋_GB2312" w:eastAsia="仿宋_GB2312"/>
                <w:sz w:val="24"/>
              </w:rPr>
            </w:pPr>
          </w:p>
        </w:tc>
        <w:tc>
          <w:tcPr>
            <w:tcW w:w="1156" w:type="dxa"/>
            <w:tcBorders>
              <w:top w:val="single" w:color="000000" w:sz="6" w:space="0"/>
              <w:left w:val="single" w:color="000000" w:sz="6" w:space="0"/>
              <w:bottom w:val="single" w:color="000000" w:sz="4" w:space="0"/>
              <w:right w:val="single" w:color="000000" w:sz="6" w:space="0"/>
            </w:tcBorders>
            <w:vAlign w:val="center"/>
          </w:tcPr>
          <w:p w14:paraId="56E461F8">
            <w:pPr>
              <w:jc w:val="center"/>
              <w:rPr>
                <w:rStyle w:val="8"/>
                <w:rFonts w:ascii="仿宋_GB2312" w:eastAsia="仿宋_GB2312"/>
                <w:sz w:val="24"/>
              </w:rPr>
            </w:pPr>
          </w:p>
        </w:tc>
        <w:tc>
          <w:tcPr>
            <w:tcW w:w="570" w:type="dxa"/>
            <w:tcBorders>
              <w:top w:val="single" w:color="000000" w:sz="6" w:space="0"/>
              <w:left w:val="single" w:color="000000" w:sz="6" w:space="0"/>
              <w:bottom w:val="single" w:color="000000" w:sz="4" w:space="0"/>
              <w:right w:val="single" w:color="000000" w:sz="6" w:space="0"/>
            </w:tcBorders>
            <w:vAlign w:val="center"/>
          </w:tcPr>
          <w:p w14:paraId="6CE911BA">
            <w:pPr>
              <w:jc w:val="center"/>
              <w:rPr>
                <w:rStyle w:val="8"/>
                <w:rFonts w:ascii="仿宋_GB2312" w:eastAsia="仿宋_GB2312"/>
                <w:sz w:val="24"/>
              </w:rPr>
            </w:pPr>
          </w:p>
        </w:tc>
        <w:tc>
          <w:tcPr>
            <w:tcW w:w="974" w:type="dxa"/>
            <w:tcBorders>
              <w:top w:val="single" w:color="000000" w:sz="6" w:space="0"/>
              <w:left w:val="single" w:color="000000" w:sz="6" w:space="0"/>
              <w:bottom w:val="single" w:color="000000" w:sz="4" w:space="0"/>
              <w:right w:val="single" w:color="000000" w:sz="6" w:space="0"/>
            </w:tcBorders>
            <w:vAlign w:val="center"/>
          </w:tcPr>
          <w:p w14:paraId="00AD8765">
            <w:pPr>
              <w:jc w:val="center"/>
              <w:rPr>
                <w:rStyle w:val="8"/>
                <w:rFonts w:ascii="仿宋_GB2312" w:eastAsia="仿宋_GB2312"/>
                <w:sz w:val="24"/>
              </w:rPr>
            </w:pPr>
          </w:p>
        </w:tc>
        <w:tc>
          <w:tcPr>
            <w:tcW w:w="5152" w:type="dxa"/>
            <w:gridSpan w:val="3"/>
            <w:tcBorders>
              <w:top w:val="single" w:color="000000" w:sz="6" w:space="0"/>
              <w:left w:val="single" w:color="000000" w:sz="6" w:space="0"/>
              <w:bottom w:val="single" w:color="000000" w:sz="4" w:space="0"/>
              <w:right w:val="single" w:color="000000" w:sz="12" w:space="0"/>
            </w:tcBorders>
            <w:vAlign w:val="center"/>
          </w:tcPr>
          <w:p w14:paraId="5B9CD2FF">
            <w:pPr>
              <w:jc w:val="center"/>
              <w:rPr>
                <w:rStyle w:val="8"/>
                <w:rFonts w:ascii="仿宋_GB2312" w:eastAsia="仿宋_GB2312"/>
                <w:sz w:val="24"/>
              </w:rPr>
            </w:pPr>
          </w:p>
        </w:tc>
      </w:tr>
      <w:tr w14:paraId="514B974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555" w:hRule="atLeast"/>
        </w:trPr>
        <w:tc>
          <w:tcPr>
            <w:tcW w:w="824" w:type="dxa"/>
            <w:tcBorders>
              <w:top w:val="single" w:color="000000" w:sz="4" w:space="0"/>
              <w:left w:val="single" w:color="000000" w:sz="12" w:space="0"/>
              <w:bottom w:val="single" w:color="000000" w:sz="6" w:space="0"/>
              <w:right w:val="single" w:color="000000" w:sz="6" w:space="0"/>
            </w:tcBorders>
            <w:vAlign w:val="center"/>
          </w:tcPr>
          <w:p w14:paraId="709E4B56">
            <w:pPr>
              <w:spacing w:line="300" w:lineRule="exact"/>
              <w:jc w:val="center"/>
              <w:rPr>
                <w:rStyle w:val="8"/>
                <w:rFonts w:hint="eastAsia" w:ascii="宋体" w:hAnsi="宋体" w:eastAsia="宋体"/>
                <w:sz w:val="26"/>
                <w:szCs w:val="26"/>
                <w:lang w:eastAsia="zh-CN"/>
              </w:rPr>
            </w:pPr>
            <w:r>
              <w:rPr>
                <w:rStyle w:val="8"/>
                <w:rFonts w:hint="eastAsia" w:ascii="宋体" w:hAnsi="宋体"/>
                <w:sz w:val="28"/>
                <w:szCs w:val="28"/>
                <w:lang w:eastAsia="zh-CN"/>
              </w:rPr>
              <w:t>初审意见</w:t>
            </w:r>
          </w:p>
        </w:tc>
        <w:tc>
          <w:tcPr>
            <w:tcW w:w="8876" w:type="dxa"/>
            <w:gridSpan w:val="7"/>
            <w:tcBorders>
              <w:top w:val="single" w:color="000000" w:sz="4" w:space="0"/>
              <w:left w:val="single" w:color="000000" w:sz="6" w:space="0"/>
              <w:bottom w:val="single" w:color="000000" w:sz="6" w:space="0"/>
              <w:right w:val="single" w:color="000000" w:sz="12" w:space="0"/>
            </w:tcBorders>
            <w:vAlign w:val="center"/>
          </w:tcPr>
          <w:p w14:paraId="02481BD5">
            <w:pPr>
              <w:spacing w:line="300" w:lineRule="exact"/>
              <w:jc w:val="both"/>
              <w:rPr>
                <w:rStyle w:val="8"/>
                <w:rFonts w:hint="eastAsia" w:ascii="宋体" w:hAnsi="宋体" w:cs="Times New Roman"/>
                <w:bCs/>
                <w:sz w:val="26"/>
                <w:szCs w:val="26"/>
                <w:lang w:eastAsia="zh-CN"/>
              </w:rPr>
            </w:pPr>
            <w:r>
              <w:rPr>
                <w:rStyle w:val="8"/>
                <w:rFonts w:hint="eastAsia" w:ascii="宋体" w:hAnsi="宋体" w:cs="Times New Roman"/>
                <w:bCs/>
                <w:sz w:val="26"/>
                <w:szCs w:val="26"/>
                <w:lang w:eastAsia="zh-CN"/>
              </w:rPr>
              <w:t>符合竞聘条件</w:t>
            </w:r>
            <w:r>
              <w:rPr>
                <w:rStyle w:val="8"/>
                <w:rFonts w:hint="eastAsia" w:ascii="宋体" w:hAnsi="宋体" w:cs="Times New Roman"/>
                <w:bCs/>
                <w:sz w:val="26"/>
                <w:szCs w:val="26"/>
                <w:lang w:val="en-US" w:eastAsia="zh-CN"/>
              </w:rPr>
              <w:t xml:space="preserve">    </w:t>
            </w:r>
            <w:r>
              <w:rPr>
                <w:rStyle w:val="8"/>
                <w:rFonts w:hint="eastAsia" w:ascii="宋体" w:hAnsi="宋体" w:cs="Times New Roman"/>
                <w:bCs/>
                <w:sz w:val="26"/>
                <w:szCs w:val="26"/>
                <w:lang w:eastAsia="zh-CN"/>
              </w:rPr>
              <w:sym w:font="Wingdings" w:char="00A8"/>
            </w:r>
          </w:p>
          <w:p w14:paraId="206D38F4">
            <w:pPr>
              <w:spacing w:line="300" w:lineRule="exact"/>
              <w:jc w:val="both"/>
              <w:rPr>
                <w:rStyle w:val="8"/>
                <w:rFonts w:hint="eastAsia" w:ascii="宋体" w:hAnsi="宋体" w:cs="Times New Roman"/>
                <w:bCs/>
                <w:sz w:val="26"/>
                <w:szCs w:val="26"/>
                <w:lang w:eastAsia="zh-CN"/>
              </w:rPr>
            </w:pPr>
          </w:p>
          <w:p w14:paraId="009714EF">
            <w:pPr>
              <w:spacing w:line="300" w:lineRule="exact"/>
              <w:jc w:val="both"/>
              <w:rPr>
                <w:rStyle w:val="8"/>
                <w:rFonts w:hint="eastAsia" w:ascii="宋体" w:hAnsi="宋体" w:cs="Times New Roman"/>
                <w:bCs/>
                <w:sz w:val="26"/>
                <w:szCs w:val="26"/>
                <w:lang w:eastAsia="zh-CN"/>
              </w:rPr>
            </w:pPr>
          </w:p>
          <w:p w14:paraId="149BA0DE">
            <w:pPr>
              <w:spacing w:line="300" w:lineRule="exact"/>
              <w:jc w:val="both"/>
              <w:rPr>
                <w:rStyle w:val="8"/>
                <w:rFonts w:hint="default" w:ascii="宋体" w:hAnsi="宋体" w:cs="Times New Roman"/>
                <w:bCs/>
                <w:sz w:val="26"/>
                <w:szCs w:val="26"/>
                <w:lang w:val="en-US" w:eastAsia="zh-CN"/>
              </w:rPr>
            </w:pPr>
            <w:r>
              <w:rPr>
                <w:rStyle w:val="8"/>
                <w:rFonts w:hint="eastAsia" w:ascii="宋体" w:hAnsi="宋体" w:cs="Times New Roman"/>
                <w:bCs/>
                <w:sz w:val="26"/>
                <w:szCs w:val="26"/>
                <w:lang w:eastAsia="zh-CN"/>
              </w:rPr>
              <w:t>不符合竞聘条件</w:t>
            </w:r>
            <w:r>
              <w:rPr>
                <w:rStyle w:val="8"/>
                <w:rFonts w:hint="eastAsia" w:ascii="宋体" w:hAnsi="宋体" w:cs="Times New Roman"/>
                <w:bCs/>
                <w:sz w:val="26"/>
                <w:szCs w:val="26"/>
                <w:lang w:val="en-US" w:eastAsia="zh-CN"/>
              </w:rPr>
              <w:t xml:space="preserve">  </w:t>
            </w:r>
            <w:r>
              <w:rPr>
                <w:rStyle w:val="8"/>
                <w:rFonts w:hint="eastAsia" w:ascii="宋体" w:hAnsi="宋体" w:cs="Times New Roman"/>
                <w:bCs/>
                <w:sz w:val="26"/>
                <w:szCs w:val="26"/>
                <w:lang w:eastAsia="zh-CN"/>
              </w:rPr>
              <w:sym w:font="Wingdings" w:char="00A8"/>
            </w:r>
          </w:p>
          <w:p w14:paraId="30FA10C0">
            <w:pPr>
              <w:spacing w:line="300" w:lineRule="exact"/>
              <w:jc w:val="both"/>
              <w:rPr>
                <w:rStyle w:val="8"/>
                <w:rFonts w:ascii="宋体" w:hAnsi="宋体" w:cs="Times New Roman"/>
                <w:bCs/>
                <w:sz w:val="26"/>
                <w:szCs w:val="26"/>
              </w:rPr>
            </w:pPr>
          </w:p>
        </w:tc>
      </w:tr>
      <w:tr w14:paraId="480F8B5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567" w:hRule="atLeast"/>
        </w:trPr>
        <w:tc>
          <w:tcPr>
            <w:tcW w:w="824" w:type="dxa"/>
            <w:tcBorders>
              <w:top w:val="single" w:color="000000" w:sz="6" w:space="0"/>
              <w:left w:val="single" w:color="000000" w:sz="12" w:space="0"/>
              <w:bottom w:val="single" w:color="000000" w:sz="12" w:space="0"/>
              <w:right w:val="single" w:color="000000" w:sz="6" w:space="0"/>
            </w:tcBorders>
            <w:vAlign w:val="center"/>
          </w:tcPr>
          <w:p w14:paraId="5E3214F0">
            <w:pPr>
              <w:spacing w:line="300" w:lineRule="exact"/>
              <w:jc w:val="left"/>
              <w:rPr>
                <w:rStyle w:val="8"/>
                <w:rFonts w:hint="eastAsia" w:ascii="宋体" w:hAnsi="宋体" w:eastAsia="宋体"/>
                <w:sz w:val="28"/>
                <w:szCs w:val="28"/>
                <w:lang w:eastAsia="zh-CN"/>
              </w:rPr>
            </w:pPr>
            <w:r>
              <w:rPr>
                <w:rStyle w:val="8"/>
                <w:rFonts w:hint="eastAsia" w:ascii="宋体" w:hAnsi="宋体"/>
                <w:sz w:val="28"/>
                <w:szCs w:val="28"/>
                <w:lang w:eastAsia="zh-CN"/>
              </w:rPr>
              <w:t>领导小组意见</w:t>
            </w:r>
          </w:p>
        </w:tc>
        <w:tc>
          <w:tcPr>
            <w:tcW w:w="4053" w:type="dxa"/>
            <w:gridSpan w:val="5"/>
            <w:tcBorders>
              <w:top w:val="single" w:color="000000" w:sz="6" w:space="0"/>
              <w:left w:val="single" w:color="000000" w:sz="6" w:space="0"/>
              <w:bottom w:val="single" w:color="000000" w:sz="12" w:space="0"/>
              <w:right w:val="single" w:color="000000" w:sz="6" w:space="0"/>
            </w:tcBorders>
            <w:vAlign w:val="center"/>
          </w:tcPr>
          <w:p w14:paraId="70006395">
            <w:pPr>
              <w:rPr>
                <w:rStyle w:val="8"/>
                <w:rFonts w:ascii="宋体" w:hAnsi="宋体" w:cs="Times New Roman"/>
                <w:bCs/>
                <w:sz w:val="28"/>
                <w:szCs w:val="28"/>
              </w:rPr>
            </w:pPr>
          </w:p>
          <w:p w14:paraId="31AB3B00">
            <w:pPr>
              <w:spacing w:line="300" w:lineRule="exact"/>
              <w:jc w:val="both"/>
              <w:rPr>
                <w:rStyle w:val="8"/>
                <w:rFonts w:hint="eastAsia" w:ascii="宋体" w:hAnsi="宋体" w:cs="Times New Roman"/>
                <w:bCs/>
                <w:sz w:val="26"/>
                <w:szCs w:val="26"/>
                <w:lang w:eastAsia="zh-CN"/>
              </w:rPr>
            </w:pPr>
            <w:r>
              <w:rPr>
                <w:rStyle w:val="8"/>
                <w:rFonts w:hint="eastAsia" w:ascii="宋体" w:hAnsi="宋体" w:cs="Times New Roman"/>
                <w:bCs/>
                <w:sz w:val="26"/>
                <w:szCs w:val="26"/>
                <w:lang w:eastAsia="zh-CN"/>
              </w:rPr>
              <w:t>符合竞聘条件</w:t>
            </w:r>
            <w:r>
              <w:rPr>
                <w:rStyle w:val="8"/>
                <w:rFonts w:hint="eastAsia" w:ascii="宋体" w:hAnsi="宋体" w:cs="Times New Roman"/>
                <w:bCs/>
                <w:sz w:val="26"/>
                <w:szCs w:val="26"/>
                <w:lang w:val="en-US" w:eastAsia="zh-CN"/>
              </w:rPr>
              <w:t xml:space="preserve">    </w:t>
            </w:r>
            <w:r>
              <w:rPr>
                <w:rStyle w:val="8"/>
                <w:rFonts w:hint="eastAsia" w:ascii="宋体" w:hAnsi="宋体" w:cs="Times New Roman"/>
                <w:bCs/>
                <w:sz w:val="26"/>
                <w:szCs w:val="26"/>
                <w:lang w:eastAsia="zh-CN"/>
              </w:rPr>
              <w:sym w:font="Wingdings" w:char="00A8"/>
            </w:r>
          </w:p>
          <w:p w14:paraId="44DC58FE">
            <w:pPr>
              <w:spacing w:line="300" w:lineRule="exact"/>
              <w:jc w:val="both"/>
              <w:rPr>
                <w:rStyle w:val="8"/>
                <w:rFonts w:hint="eastAsia" w:ascii="宋体" w:hAnsi="宋体" w:cs="Times New Roman"/>
                <w:bCs/>
                <w:sz w:val="26"/>
                <w:szCs w:val="26"/>
                <w:lang w:eastAsia="zh-CN"/>
              </w:rPr>
            </w:pPr>
          </w:p>
          <w:p w14:paraId="5E8859B2">
            <w:pPr>
              <w:spacing w:line="300" w:lineRule="exact"/>
              <w:jc w:val="both"/>
              <w:rPr>
                <w:rStyle w:val="8"/>
                <w:rFonts w:hint="eastAsia" w:ascii="宋体" w:hAnsi="宋体" w:cs="Times New Roman"/>
                <w:bCs/>
                <w:sz w:val="26"/>
                <w:szCs w:val="26"/>
                <w:lang w:eastAsia="zh-CN"/>
              </w:rPr>
            </w:pPr>
          </w:p>
          <w:p w14:paraId="37AA575B">
            <w:pPr>
              <w:spacing w:line="300" w:lineRule="exact"/>
              <w:jc w:val="both"/>
              <w:rPr>
                <w:rStyle w:val="8"/>
                <w:rFonts w:hint="eastAsia" w:ascii="宋体" w:hAnsi="宋体" w:cs="Times New Roman"/>
                <w:bCs/>
                <w:sz w:val="26"/>
                <w:szCs w:val="26"/>
                <w:lang w:eastAsia="zh-CN"/>
              </w:rPr>
            </w:pPr>
            <w:r>
              <w:rPr>
                <w:rStyle w:val="8"/>
                <w:rFonts w:hint="eastAsia" w:ascii="宋体" w:hAnsi="宋体" w:cs="Times New Roman"/>
                <w:bCs/>
                <w:sz w:val="26"/>
                <w:szCs w:val="26"/>
                <w:lang w:eastAsia="zh-CN"/>
              </w:rPr>
              <w:t>不符合竞聘条件</w:t>
            </w:r>
            <w:r>
              <w:rPr>
                <w:rStyle w:val="8"/>
                <w:rFonts w:hint="eastAsia" w:ascii="宋体" w:hAnsi="宋体" w:cs="Times New Roman"/>
                <w:bCs/>
                <w:sz w:val="26"/>
                <w:szCs w:val="26"/>
                <w:lang w:val="en-US" w:eastAsia="zh-CN"/>
              </w:rPr>
              <w:t xml:space="preserve">  </w:t>
            </w:r>
            <w:r>
              <w:rPr>
                <w:rStyle w:val="8"/>
                <w:rFonts w:hint="eastAsia" w:ascii="宋体" w:hAnsi="宋体" w:cs="Times New Roman"/>
                <w:bCs/>
                <w:sz w:val="26"/>
                <w:szCs w:val="26"/>
                <w:lang w:eastAsia="zh-CN"/>
              </w:rPr>
              <w:sym w:font="Wingdings" w:char="00A8"/>
            </w:r>
          </w:p>
          <w:p w14:paraId="3922C923">
            <w:pPr>
              <w:spacing w:line="300" w:lineRule="exact"/>
              <w:jc w:val="both"/>
              <w:rPr>
                <w:rStyle w:val="8"/>
                <w:rFonts w:hint="default" w:ascii="宋体" w:hAnsi="宋体" w:cs="Times New Roman"/>
                <w:bCs/>
                <w:sz w:val="26"/>
                <w:szCs w:val="26"/>
                <w:lang w:val="en-US" w:eastAsia="zh-CN"/>
              </w:rPr>
            </w:pPr>
          </w:p>
          <w:p w14:paraId="6A499D22">
            <w:pPr>
              <w:spacing w:line="300" w:lineRule="exact"/>
              <w:jc w:val="center"/>
              <w:rPr>
                <w:rStyle w:val="8"/>
                <w:rFonts w:ascii="宋体" w:hAnsi="宋体"/>
                <w:sz w:val="28"/>
                <w:szCs w:val="28"/>
              </w:rPr>
            </w:pPr>
            <w:r>
              <w:rPr>
                <w:rStyle w:val="8"/>
                <w:rFonts w:hint="eastAsia" w:ascii="宋体" w:hAnsi="宋体"/>
                <w:sz w:val="28"/>
                <w:szCs w:val="28"/>
                <w:lang w:val="en-US" w:eastAsia="zh-CN"/>
              </w:rPr>
              <w:t xml:space="preserve">      </w:t>
            </w:r>
            <w:r>
              <w:rPr>
                <w:rStyle w:val="8"/>
                <w:rFonts w:hint="eastAsia" w:ascii="宋体" w:hAnsi="宋体"/>
                <w:sz w:val="28"/>
                <w:szCs w:val="28"/>
              </w:rPr>
              <w:t xml:space="preserve"> </w:t>
            </w:r>
            <w:r>
              <w:rPr>
                <w:rStyle w:val="8"/>
                <w:rFonts w:ascii="宋体" w:hAnsi="宋体"/>
                <w:sz w:val="28"/>
                <w:szCs w:val="28"/>
              </w:rPr>
              <w:t>年</w:t>
            </w:r>
            <w:r>
              <w:rPr>
                <w:rStyle w:val="8"/>
                <w:rFonts w:hint="eastAsia" w:ascii="宋体" w:hAnsi="宋体"/>
                <w:sz w:val="28"/>
                <w:szCs w:val="28"/>
              </w:rPr>
              <w:t xml:space="preserve"> </w:t>
            </w:r>
            <w:r>
              <w:rPr>
                <w:rStyle w:val="8"/>
                <w:rFonts w:hint="eastAsia" w:ascii="宋体" w:hAnsi="宋体"/>
                <w:sz w:val="28"/>
                <w:szCs w:val="28"/>
                <w:lang w:val="en-US" w:eastAsia="zh-CN"/>
              </w:rPr>
              <w:t xml:space="preserve">  </w:t>
            </w:r>
            <w:r>
              <w:rPr>
                <w:rStyle w:val="8"/>
                <w:rFonts w:ascii="宋体" w:hAnsi="宋体"/>
                <w:sz w:val="28"/>
                <w:szCs w:val="28"/>
              </w:rPr>
              <w:t>月</w:t>
            </w:r>
            <w:r>
              <w:rPr>
                <w:rStyle w:val="8"/>
                <w:rFonts w:hint="eastAsia" w:ascii="宋体" w:hAnsi="宋体"/>
                <w:sz w:val="28"/>
                <w:szCs w:val="28"/>
              </w:rPr>
              <w:t xml:space="preserve"> </w:t>
            </w:r>
            <w:r>
              <w:rPr>
                <w:rStyle w:val="8"/>
                <w:rFonts w:hint="eastAsia" w:ascii="宋体" w:hAnsi="宋体"/>
                <w:sz w:val="28"/>
                <w:szCs w:val="28"/>
                <w:lang w:val="en-US" w:eastAsia="zh-CN"/>
              </w:rPr>
              <w:t xml:space="preserve">  </w:t>
            </w:r>
            <w:r>
              <w:rPr>
                <w:rStyle w:val="8"/>
                <w:rFonts w:ascii="宋体" w:hAnsi="宋体"/>
                <w:sz w:val="28"/>
                <w:szCs w:val="28"/>
              </w:rPr>
              <w:t>日</w:t>
            </w:r>
          </w:p>
        </w:tc>
        <w:tc>
          <w:tcPr>
            <w:tcW w:w="937" w:type="dxa"/>
            <w:tcBorders>
              <w:top w:val="single" w:color="000000" w:sz="6" w:space="0"/>
              <w:left w:val="single" w:color="000000" w:sz="6" w:space="0"/>
              <w:bottom w:val="single" w:color="000000" w:sz="12" w:space="0"/>
              <w:right w:val="single" w:color="000000" w:sz="6" w:space="0"/>
            </w:tcBorders>
            <w:vAlign w:val="center"/>
          </w:tcPr>
          <w:p w14:paraId="53FA9FC0">
            <w:pPr>
              <w:spacing w:line="300" w:lineRule="exact"/>
              <w:jc w:val="center"/>
              <w:rPr>
                <w:rStyle w:val="8"/>
                <w:rFonts w:hint="eastAsia" w:ascii="宋体" w:hAnsi="宋体" w:eastAsia="宋体"/>
                <w:sz w:val="26"/>
                <w:szCs w:val="26"/>
                <w:lang w:eastAsia="zh-CN"/>
              </w:rPr>
            </w:pPr>
            <w:r>
              <w:rPr>
                <w:rStyle w:val="8"/>
                <w:rFonts w:hint="eastAsia" w:ascii="宋体" w:hAnsi="宋体"/>
                <w:sz w:val="28"/>
                <w:szCs w:val="28"/>
                <w:lang w:eastAsia="zh-CN"/>
              </w:rPr>
              <w:t>党支部意见</w:t>
            </w:r>
          </w:p>
        </w:tc>
        <w:tc>
          <w:tcPr>
            <w:tcW w:w="3886" w:type="dxa"/>
            <w:tcBorders>
              <w:top w:val="single" w:color="000000" w:sz="6" w:space="0"/>
              <w:left w:val="single" w:color="000000" w:sz="6" w:space="0"/>
              <w:bottom w:val="single" w:color="000000" w:sz="12" w:space="0"/>
              <w:right w:val="single" w:color="000000" w:sz="12" w:space="0"/>
            </w:tcBorders>
            <w:vAlign w:val="center"/>
          </w:tcPr>
          <w:p w14:paraId="7D79597D">
            <w:pPr>
              <w:jc w:val="both"/>
              <w:rPr>
                <w:rStyle w:val="8"/>
                <w:rFonts w:ascii="仿宋_GB2312" w:eastAsia="仿宋_GB2312" w:cs="Times New Roman"/>
                <w:bCs/>
              </w:rPr>
            </w:pPr>
          </w:p>
          <w:p w14:paraId="637B6012">
            <w:pPr>
              <w:spacing w:line="300" w:lineRule="exact"/>
              <w:jc w:val="both"/>
              <w:rPr>
                <w:rStyle w:val="8"/>
                <w:rFonts w:hint="eastAsia" w:ascii="宋体" w:hAnsi="宋体" w:cs="Times New Roman"/>
                <w:bCs/>
                <w:sz w:val="26"/>
                <w:szCs w:val="26"/>
                <w:lang w:eastAsia="zh-CN"/>
              </w:rPr>
            </w:pPr>
          </w:p>
          <w:p w14:paraId="64F07001">
            <w:pPr>
              <w:spacing w:line="300" w:lineRule="exact"/>
              <w:jc w:val="both"/>
              <w:rPr>
                <w:rStyle w:val="8"/>
                <w:rFonts w:hint="eastAsia" w:ascii="宋体" w:hAnsi="宋体" w:cs="Times New Roman"/>
                <w:bCs/>
                <w:sz w:val="26"/>
                <w:szCs w:val="26"/>
                <w:lang w:eastAsia="zh-CN"/>
              </w:rPr>
            </w:pPr>
            <w:r>
              <w:rPr>
                <w:rStyle w:val="8"/>
                <w:rFonts w:hint="eastAsia" w:ascii="宋体" w:hAnsi="宋体" w:cs="Times New Roman"/>
                <w:bCs/>
                <w:sz w:val="26"/>
                <w:szCs w:val="26"/>
                <w:lang w:eastAsia="zh-CN"/>
              </w:rPr>
              <w:t>符合竞聘条件</w:t>
            </w:r>
            <w:r>
              <w:rPr>
                <w:rStyle w:val="8"/>
                <w:rFonts w:hint="eastAsia" w:ascii="宋体" w:hAnsi="宋体" w:cs="Times New Roman"/>
                <w:bCs/>
                <w:sz w:val="26"/>
                <w:szCs w:val="26"/>
                <w:lang w:val="en-US" w:eastAsia="zh-CN"/>
              </w:rPr>
              <w:t xml:space="preserve">    </w:t>
            </w:r>
            <w:r>
              <w:rPr>
                <w:rStyle w:val="8"/>
                <w:rFonts w:hint="eastAsia" w:ascii="宋体" w:hAnsi="宋体" w:cs="Times New Roman"/>
                <w:bCs/>
                <w:sz w:val="26"/>
                <w:szCs w:val="26"/>
                <w:lang w:eastAsia="zh-CN"/>
              </w:rPr>
              <w:sym w:font="Wingdings" w:char="00A8"/>
            </w:r>
          </w:p>
          <w:p w14:paraId="0A7E6687">
            <w:pPr>
              <w:spacing w:line="300" w:lineRule="exact"/>
              <w:jc w:val="both"/>
              <w:rPr>
                <w:rStyle w:val="8"/>
                <w:rFonts w:hint="eastAsia" w:ascii="宋体" w:hAnsi="宋体" w:cs="Times New Roman"/>
                <w:bCs/>
                <w:sz w:val="26"/>
                <w:szCs w:val="26"/>
                <w:lang w:eastAsia="zh-CN"/>
              </w:rPr>
            </w:pPr>
          </w:p>
          <w:p w14:paraId="4280D292">
            <w:pPr>
              <w:spacing w:line="300" w:lineRule="exact"/>
              <w:jc w:val="both"/>
              <w:rPr>
                <w:rStyle w:val="8"/>
                <w:rFonts w:hint="eastAsia" w:ascii="宋体" w:hAnsi="宋体" w:cs="Times New Roman"/>
                <w:bCs/>
                <w:sz w:val="26"/>
                <w:szCs w:val="26"/>
                <w:lang w:eastAsia="zh-CN"/>
              </w:rPr>
            </w:pPr>
          </w:p>
          <w:p w14:paraId="56640083">
            <w:pPr>
              <w:spacing w:line="300" w:lineRule="exact"/>
              <w:jc w:val="both"/>
              <w:rPr>
                <w:rStyle w:val="8"/>
                <w:rFonts w:hint="eastAsia" w:ascii="宋体" w:hAnsi="宋体" w:cs="Times New Roman"/>
                <w:bCs/>
                <w:sz w:val="26"/>
                <w:szCs w:val="26"/>
                <w:lang w:eastAsia="zh-CN"/>
              </w:rPr>
            </w:pPr>
            <w:r>
              <w:rPr>
                <w:rStyle w:val="8"/>
                <w:rFonts w:hint="eastAsia" w:ascii="宋体" w:hAnsi="宋体" w:cs="Times New Roman"/>
                <w:bCs/>
                <w:sz w:val="26"/>
                <w:szCs w:val="26"/>
                <w:lang w:eastAsia="zh-CN"/>
              </w:rPr>
              <w:t>不符合竞聘条件</w:t>
            </w:r>
            <w:r>
              <w:rPr>
                <w:rStyle w:val="8"/>
                <w:rFonts w:hint="eastAsia" w:ascii="宋体" w:hAnsi="宋体" w:cs="Times New Roman"/>
                <w:bCs/>
                <w:sz w:val="26"/>
                <w:szCs w:val="26"/>
                <w:lang w:val="en-US" w:eastAsia="zh-CN"/>
              </w:rPr>
              <w:t xml:space="preserve">  </w:t>
            </w:r>
            <w:r>
              <w:rPr>
                <w:rStyle w:val="8"/>
                <w:rFonts w:hint="eastAsia" w:ascii="宋体" w:hAnsi="宋体" w:cs="Times New Roman"/>
                <w:bCs/>
                <w:sz w:val="26"/>
                <w:szCs w:val="26"/>
                <w:lang w:eastAsia="zh-CN"/>
              </w:rPr>
              <w:sym w:font="Wingdings" w:char="00A8"/>
            </w:r>
          </w:p>
          <w:p w14:paraId="0D546AAD">
            <w:pPr>
              <w:spacing w:line="300" w:lineRule="exact"/>
              <w:jc w:val="center"/>
              <w:rPr>
                <w:rStyle w:val="8"/>
                <w:rFonts w:ascii="宋体" w:hAnsi="宋体"/>
                <w:sz w:val="28"/>
                <w:szCs w:val="28"/>
              </w:rPr>
            </w:pPr>
            <w:r>
              <w:rPr>
                <w:rStyle w:val="8"/>
                <w:rFonts w:ascii="宋体" w:hAnsi="宋体"/>
                <w:sz w:val="28"/>
                <w:szCs w:val="28"/>
              </w:rPr>
              <w:t xml:space="preserve">       </w:t>
            </w:r>
          </w:p>
          <w:p w14:paraId="14F300A8">
            <w:pPr>
              <w:spacing w:line="300" w:lineRule="exact"/>
              <w:jc w:val="center"/>
              <w:rPr>
                <w:rStyle w:val="8"/>
                <w:rFonts w:ascii="仿宋_GB2312" w:eastAsia="仿宋_GB2312" w:cs="Times New Roman"/>
                <w:bCs/>
              </w:rPr>
            </w:pPr>
            <w:r>
              <w:rPr>
                <w:rStyle w:val="8"/>
                <w:rFonts w:hint="eastAsia" w:ascii="宋体" w:hAnsi="宋体"/>
                <w:sz w:val="28"/>
                <w:szCs w:val="28"/>
                <w:lang w:val="en-US" w:eastAsia="zh-CN"/>
              </w:rPr>
              <w:t xml:space="preserve">       </w:t>
            </w:r>
            <w:r>
              <w:rPr>
                <w:rStyle w:val="8"/>
                <w:rFonts w:ascii="宋体" w:hAnsi="宋体"/>
                <w:sz w:val="28"/>
                <w:szCs w:val="28"/>
              </w:rPr>
              <w:t xml:space="preserve">年 </w:t>
            </w:r>
            <w:r>
              <w:rPr>
                <w:rStyle w:val="8"/>
                <w:rFonts w:hint="eastAsia" w:ascii="宋体" w:hAnsi="宋体"/>
                <w:sz w:val="28"/>
                <w:szCs w:val="28"/>
                <w:lang w:val="en-US" w:eastAsia="zh-CN"/>
              </w:rPr>
              <w:t xml:space="preserve"> </w:t>
            </w:r>
            <w:r>
              <w:rPr>
                <w:rStyle w:val="8"/>
                <w:rFonts w:ascii="宋体" w:hAnsi="宋体"/>
                <w:sz w:val="28"/>
                <w:szCs w:val="28"/>
              </w:rPr>
              <w:t xml:space="preserve"> 月  </w:t>
            </w:r>
            <w:r>
              <w:rPr>
                <w:rStyle w:val="8"/>
                <w:rFonts w:hint="eastAsia" w:ascii="宋体" w:hAnsi="宋体"/>
                <w:sz w:val="28"/>
                <w:szCs w:val="28"/>
                <w:lang w:val="en-US" w:eastAsia="zh-CN"/>
              </w:rPr>
              <w:t xml:space="preserve"> </w:t>
            </w:r>
            <w:r>
              <w:rPr>
                <w:rStyle w:val="8"/>
                <w:rFonts w:ascii="宋体" w:hAnsi="宋体"/>
                <w:sz w:val="28"/>
                <w:szCs w:val="28"/>
              </w:rPr>
              <w:t>日</w:t>
            </w:r>
          </w:p>
        </w:tc>
      </w:tr>
    </w:tbl>
    <w:p w14:paraId="5201D4E1">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32"/>
          <w:szCs w:val="32"/>
          <w:lang w:val="en-US" w:eastAsia="zh-CN"/>
        </w:rPr>
      </w:pPr>
    </w:p>
    <w:sectPr>
      <w:pgSz w:w="11906" w:h="16838"/>
      <w:pgMar w:top="1701"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宋三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257B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3050F3">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513050F3">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YmM2NzdkODI1ZGUyZmFjYTZkMDFkYmM3YmUzNmQifQ=="/>
  </w:docVars>
  <w:rsids>
    <w:rsidRoot w:val="00086161"/>
    <w:rsid w:val="00086161"/>
    <w:rsid w:val="0034052E"/>
    <w:rsid w:val="00707477"/>
    <w:rsid w:val="00AB5321"/>
    <w:rsid w:val="00B07C03"/>
    <w:rsid w:val="00C14EA3"/>
    <w:rsid w:val="00CD69DF"/>
    <w:rsid w:val="00EE0C6B"/>
    <w:rsid w:val="017F27D0"/>
    <w:rsid w:val="023B3BD1"/>
    <w:rsid w:val="03A63348"/>
    <w:rsid w:val="04625CB2"/>
    <w:rsid w:val="04B8274F"/>
    <w:rsid w:val="05BA6334"/>
    <w:rsid w:val="061A22D8"/>
    <w:rsid w:val="067D77AC"/>
    <w:rsid w:val="0A1B0D97"/>
    <w:rsid w:val="0BD941D4"/>
    <w:rsid w:val="0DBE2B84"/>
    <w:rsid w:val="0E5721EA"/>
    <w:rsid w:val="0F57691D"/>
    <w:rsid w:val="10A95858"/>
    <w:rsid w:val="11AB5A5E"/>
    <w:rsid w:val="12BB7A14"/>
    <w:rsid w:val="13F55107"/>
    <w:rsid w:val="140908D1"/>
    <w:rsid w:val="158D4444"/>
    <w:rsid w:val="1C0A7540"/>
    <w:rsid w:val="1C860DB9"/>
    <w:rsid w:val="1DA32B1B"/>
    <w:rsid w:val="1E1B192D"/>
    <w:rsid w:val="1F907119"/>
    <w:rsid w:val="21847CF0"/>
    <w:rsid w:val="221B63A0"/>
    <w:rsid w:val="24EB1D51"/>
    <w:rsid w:val="25BA5805"/>
    <w:rsid w:val="27870AFE"/>
    <w:rsid w:val="2C6A2384"/>
    <w:rsid w:val="2F700E10"/>
    <w:rsid w:val="307B5E76"/>
    <w:rsid w:val="348428C3"/>
    <w:rsid w:val="37E21FA2"/>
    <w:rsid w:val="397F055E"/>
    <w:rsid w:val="3B375866"/>
    <w:rsid w:val="3F9D5F96"/>
    <w:rsid w:val="3FEB73A4"/>
    <w:rsid w:val="4019130C"/>
    <w:rsid w:val="411E335F"/>
    <w:rsid w:val="421309EA"/>
    <w:rsid w:val="42981808"/>
    <w:rsid w:val="438A097A"/>
    <w:rsid w:val="46BB3C92"/>
    <w:rsid w:val="4A4F7AE2"/>
    <w:rsid w:val="4AA24D0F"/>
    <w:rsid w:val="4DE00024"/>
    <w:rsid w:val="51C83949"/>
    <w:rsid w:val="535D1AC5"/>
    <w:rsid w:val="54FB1595"/>
    <w:rsid w:val="58E83352"/>
    <w:rsid w:val="597278C0"/>
    <w:rsid w:val="598A1DBD"/>
    <w:rsid w:val="5C4D1DB3"/>
    <w:rsid w:val="648D3899"/>
    <w:rsid w:val="68B42900"/>
    <w:rsid w:val="6C052EB0"/>
    <w:rsid w:val="6EA37892"/>
    <w:rsid w:val="73AE326A"/>
    <w:rsid w:val="764F6730"/>
    <w:rsid w:val="78891D51"/>
    <w:rsid w:val="7E0D1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21"/>
    <w:basedOn w:val="5"/>
    <w:qFormat/>
    <w:uiPriority w:val="0"/>
    <w:rPr>
      <w:rFonts w:hint="eastAsia" w:ascii="宋体" w:hAnsi="宋体" w:eastAsia="宋体" w:cs="宋体"/>
      <w:b/>
      <w:bCs/>
      <w:color w:val="000000"/>
      <w:sz w:val="20"/>
      <w:szCs w:val="20"/>
      <w:u w:val="none"/>
    </w:rPr>
  </w:style>
  <w:style w:type="character" w:customStyle="1" w:styleId="7">
    <w:name w:val="font31"/>
    <w:basedOn w:val="5"/>
    <w:qFormat/>
    <w:uiPriority w:val="0"/>
    <w:rPr>
      <w:rFonts w:hint="eastAsia" w:ascii="宋体" w:hAnsi="宋体" w:eastAsia="宋体" w:cs="宋体"/>
      <w:color w:val="000000"/>
      <w:sz w:val="20"/>
      <w:szCs w:val="20"/>
      <w:u w:val="none"/>
    </w:rPr>
  </w:style>
  <w:style w:type="character" w:customStyle="1" w:styleId="8">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6162</Words>
  <Characters>6339</Characters>
  <Lines>28</Lines>
  <Paragraphs>8</Paragraphs>
  <TotalTime>3</TotalTime>
  <ScaleCrop>false</ScaleCrop>
  <LinksUpToDate>false</LinksUpToDate>
  <CharactersWithSpaces>6567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2024-08-23T02:11:00Z</dcterms:created>
  <dc:creator>Administrator</dc:creator>
  <cp:lastModifiedBy>心海月光</cp:lastModifiedBy>
  <cp:lastPrinted>2024-10-08T02:15:00Z</cp:lastPrinted>
  <dcterms:modified xsi:type="dcterms:W3CDTF">2024-12-13T05:52:52Z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21182C7DBFE84A32AFFD3C3BE1D6DBDA_13</vt:lpwstr>
  </property>
</Properties>
</file>