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AB137A">
      <w:pPr>
        <w:keepNext w:val="0"/>
        <w:keepLines w:val="0"/>
        <w:pageBreakBefore w:val="0"/>
        <w:widowControl w:val="0"/>
        <w:kinsoku/>
        <w:wordWrap/>
        <w:overflowPunct/>
        <w:topLinePunct w:val="0"/>
        <w:bidi w:val="0"/>
        <w:spacing w:line="560" w:lineRule="exact"/>
        <w:ind w:left="0" w:leftChars="0"/>
        <w:jc w:val="center"/>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本溪市粮农产业发展控股有限责任公司</w:t>
      </w:r>
    </w:p>
    <w:p w14:paraId="10714257">
      <w:pPr>
        <w:keepNext w:val="0"/>
        <w:keepLines w:val="0"/>
        <w:pageBreakBefore w:val="0"/>
        <w:widowControl w:val="0"/>
        <w:kinsoku/>
        <w:wordWrap/>
        <w:overflowPunct/>
        <w:topLinePunct w:val="0"/>
        <w:bidi w:val="0"/>
        <w:spacing w:line="560" w:lineRule="exact"/>
        <w:ind w:left="0" w:leftChars="0"/>
        <w:jc w:val="center"/>
        <w:rPr>
          <w:rFonts w:hint="default" w:ascii="Times New Roman" w:hAnsi="Times New Roman" w:eastAsia="方正小标宋简体" w:cs="Times New Roman"/>
          <w:b w:val="0"/>
          <w:bCs w:val="0"/>
          <w:lang w:val="en-US" w:eastAsia="zh-CN"/>
        </w:rPr>
      </w:pPr>
      <w:r>
        <w:rPr>
          <w:rFonts w:hint="default" w:ascii="Times New Roman" w:hAnsi="Times New Roman" w:eastAsia="方正小标宋简体" w:cs="Times New Roman"/>
          <w:b w:val="0"/>
          <w:bCs w:val="0"/>
          <w:sz w:val="44"/>
          <w:szCs w:val="44"/>
          <w:lang w:val="en-US" w:eastAsia="zh-CN"/>
        </w:rPr>
        <w:t>“揭榜挂帅”竞聘工作方案</w:t>
      </w:r>
    </w:p>
    <w:p w14:paraId="63032AEB">
      <w:pPr>
        <w:keepNext w:val="0"/>
        <w:keepLines w:val="0"/>
        <w:pageBreakBefore w:val="0"/>
        <w:widowControl w:val="0"/>
        <w:kinsoku/>
        <w:wordWrap/>
        <w:overflowPunct/>
        <w:topLinePunct w:val="0"/>
        <w:bidi w:val="0"/>
        <w:spacing w:line="560" w:lineRule="exact"/>
        <w:ind w:left="0" w:leftChars="0"/>
        <w:jc w:val="left"/>
        <w:rPr>
          <w:rFonts w:hint="default" w:ascii="Times New Roman" w:hAnsi="Times New Roman" w:cs="Times New Roman"/>
          <w:color w:val="auto"/>
          <w:sz w:val="32"/>
          <w:szCs w:val="32"/>
        </w:rPr>
      </w:pPr>
    </w:p>
    <w:p w14:paraId="571A689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为全面贯彻党的二十大和二十届二中、三中全会精神，全力实施全面振兴新突破三年行动，坚定不移实施“34456”发展战略，</w:t>
      </w:r>
      <w:r>
        <w:rPr>
          <w:rFonts w:hint="default" w:ascii="Times New Roman" w:hAnsi="Times New Roman" w:eastAsia="仿宋" w:cs="Times New Roman"/>
          <w:sz w:val="32"/>
          <w:szCs w:val="32"/>
          <w:lang w:val="en-US" w:eastAsia="zh-CN"/>
        </w:rPr>
        <w:t>根据市国资委党委关于印发《市属企业“揭榜挂帅”选人用人方案》的通知（本国资党发</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2024</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84号），结合粮农公司国企改革深化行动、地方储备粮政策性和经营性职能分开的重点工作任务，制定粮农公司“揭榜挂帅”竞聘工作方案。</w:t>
      </w:r>
    </w:p>
    <w:p w14:paraId="677149A1">
      <w:pPr>
        <w:keepNext w:val="0"/>
        <w:keepLines w:val="0"/>
        <w:pageBreakBefore w:val="0"/>
        <w:widowControl w:val="0"/>
        <w:kinsoku/>
        <w:wordWrap/>
        <w:overflowPunct/>
        <w:topLinePunct w:val="0"/>
        <w:bidi w:val="0"/>
        <w:spacing w:line="560" w:lineRule="exact"/>
        <w:ind w:left="0" w:leftChars="0" w:firstLine="640" w:firstLineChars="200"/>
        <w:rPr>
          <w:rFonts w:hint="default" w:ascii="Times New Roman" w:hAnsi="Times New Roman" w:cs="Times New Roman"/>
          <w:color w:val="auto"/>
          <w:sz w:val="32"/>
          <w:szCs w:val="32"/>
        </w:rPr>
      </w:pPr>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val="en-US" w:eastAsia="zh-CN"/>
        </w:rPr>
        <w:t>竞聘</w:t>
      </w:r>
      <w:r>
        <w:rPr>
          <w:rFonts w:hint="default" w:ascii="Times New Roman" w:hAnsi="Times New Roman" w:eastAsia="黑体" w:cs="Times New Roman"/>
          <w:color w:val="auto"/>
          <w:sz w:val="32"/>
          <w:szCs w:val="32"/>
        </w:rPr>
        <w:t>岗位</w:t>
      </w:r>
    </w:p>
    <w:p w14:paraId="31C76E22">
      <w:pPr>
        <w:keepNext w:val="0"/>
        <w:keepLines w:val="0"/>
        <w:pageBreakBefore w:val="0"/>
        <w:widowControl w:val="0"/>
        <w:numPr>
          <w:ilvl w:val="0"/>
          <w:numId w:val="0"/>
        </w:numPr>
        <w:kinsoku/>
        <w:wordWrap/>
        <w:overflowPunct/>
        <w:topLinePunct w:val="0"/>
        <w:bidi w:val="0"/>
        <w:spacing w:line="560" w:lineRule="exact"/>
        <w:ind w:left="0" w:leftChars="0" w:firstLine="640" w:firstLineChars="200"/>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本溪市明山粮食加工有限公司董事、总经理</w:t>
      </w:r>
      <w:r>
        <w:rPr>
          <w:rFonts w:hint="default" w:ascii="Times New Roman" w:hAnsi="Times New Roman" w:eastAsia="仿宋" w:cs="Times New Roman"/>
          <w:color w:val="auto"/>
          <w:sz w:val="32"/>
          <w:szCs w:val="32"/>
          <w:lang w:eastAsia="zh-CN"/>
        </w:rPr>
        <w:t>。</w:t>
      </w:r>
    </w:p>
    <w:p w14:paraId="69173286">
      <w:pPr>
        <w:keepNext w:val="0"/>
        <w:keepLines w:val="0"/>
        <w:pageBreakBefore w:val="0"/>
        <w:widowControl w:val="0"/>
        <w:kinsoku/>
        <w:wordWrap/>
        <w:overflowPunct/>
        <w:topLinePunct w:val="0"/>
        <w:bidi w:val="0"/>
        <w:spacing w:line="560" w:lineRule="exact"/>
        <w:ind w:left="0" w:leftChars="0"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二</w:t>
      </w:r>
      <w:r>
        <w:rPr>
          <w:rFonts w:hint="default" w:ascii="Times New Roman" w:hAnsi="Times New Roman" w:eastAsia="黑体" w:cs="Times New Roman"/>
          <w:color w:val="auto"/>
          <w:sz w:val="32"/>
          <w:szCs w:val="32"/>
        </w:rPr>
        <w:t>、竞聘条件资格</w:t>
      </w:r>
    </w:p>
    <w:p w14:paraId="5C59E1AC">
      <w:pPr>
        <w:keepNext w:val="0"/>
        <w:keepLines w:val="0"/>
        <w:pageBreakBefore w:val="0"/>
        <w:widowControl w:val="0"/>
        <w:kinsoku/>
        <w:wordWrap/>
        <w:overflowPunct/>
        <w:topLinePunct w:val="0"/>
        <w:bidi w:val="0"/>
        <w:spacing w:line="560" w:lineRule="exact"/>
        <w:ind w:left="0" w:leftChars="0"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楷体" w:cs="Times New Roman"/>
          <w:color w:val="auto"/>
          <w:sz w:val="32"/>
          <w:szCs w:val="32"/>
        </w:rPr>
        <w:t>（一）竞聘条件</w:t>
      </w:r>
    </w:p>
    <w:p w14:paraId="55F6EA51">
      <w:pPr>
        <w:keepNext w:val="0"/>
        <w:keepLines w:val="0"/>
        <w:pageBreakBefore w:val="0"/>
        <w:widowControl w:val="0"/>
        <w:kinsoku/>
        <w:wordWrap/>
        <w:overflowPunct/>
        <w:topLinePunct w:val="0"/>
        <w:bidi w:val="0"/>
        <w:spacing w:line="560" w:lineRule="exact"/>
        <w:ind w:left="0" w:leftChars="0"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1.坚决执行党的路线方针政策，具有强烈的事业心、责任感和突出的工作业绩；</w:t>
      </w:r>
    </w:p>
    <w:p w14:paraId="5D737D51">
      <w:pPr>
        <w:keepNext w:val="0"/>
        <w:keepLines w:val="0"/>
        <w:pageBreakBefore w:val="0"/>
        <w:widowControl w:val="0"/>
        <w:kinsoku/>
        <w:wordWrap/>
        <w:overflowPunct/>
        <w:topLinePunct w:val="0"/>
        <w:bidi w:val="0"/>
        <w:spacing w:line="560" w:lineRule="exact"/>
        <w:ind w:left="0" w:leftChars="0"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2.熟悉相关法律法规，具有较强的开拓创新精神、攻坚克难的勇气和履行岗位职责所必需的专业知识、经营管理能力以及沟通协调能力；</w:t>
      </w:r>
    </w:p>
    <w:p w14:paraId="66AA5882">
      <w:pPr>
        <w:keepNext w:val="0"/>
        <w:keepLines w:val="0"/>
        <w:pageBreakBefore w:val="0"/>
        <w:widowControl w:val="0"/>
        <w:kinsoku/>
        <w:wordWrap/>
        <w:overflowPunct/>
        <w:topLinePunct w:val="0"/>
        <w:bidi w:val="0"/>
        <w:spacing w:line="560" w:lineRule="exact"/>
        <w:ind w:left="0" w:leftChars="0"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3.具有良好的职业素养，遵纪守法，勤勉尽责，团结合作，廉洁从业。</w:t>
      </w:r>
    </w:p>
    <w:p w14:paraId="7F123FFB">
      <w:pPr>
        <w:keepNext w:val="0"/>
        <w:keepLines w:val="0"/>
        <w:pageBreakBefore w:val="0"/>
        <w:widowControl w:val="0"/>
        <w:kinsoku/>
        <w:wordWrap/>
        <w:overflowPunct/>
        <w:topLinePunct w:val="0"/>
        <w:bidi w:val="0"/>
        <w:spacing w:line="560" w:lineRule="exact"/>
        <w:ind w:left="0" w:leftChars="0" w:firstLine="480" w:firstLineChars="150"/>
        <w:jc w:val="left"/>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（二）竞聘资格</w:t>
      </w:r>
      <w:bookmarkStart w:id="0" w:name="_GoBack"/>
      <w:bookmarkEnd w:id="0"/>
    </w:p>
    <w:p w14:paraId="5FBD3E17">
      <w:pPr>
        <w:keepNext w:val="0"/>
        <w:keepLines w:val="0"/>
        <w:pageBreakBefore w:val="0"/>
        <w:widowControl w:val="0"/>
        <w:kinsoku/>
        <w:wordWrap/>
        <w:overflowPunct/>
        <w:topLinePunct w:val="0"/>
        <w:bidi w:val="0"/>
        <w:spacing w:line="560" w:lineRule="exact"/>
        <w:ind w:left="0" w:leftChars="0" w:firstLine="640" w:firstLineChars="200"/>
        <w:jc w:val="left"/>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color w:val="auto"/>
          <w:sz w:val="32"/>
          <w:szCs w:val="32"/>
        </w:rPr>
        <w:t>1.原则上具有5年及以上工作经历、中层副职管理岗位或中级专业技术岗位或高级工技能岗位及以上的经营管理人才、专业技术人才和高技能人才（不限企业层级，任职1年及以上）</w:t>
      </w:r>
      <w:r>
        <w:rPr>
          <w:rFonts w:hint="default" w:ascii="Times New Roman" w:hAnsi="Times New Roman" w:eastAsia="仿宋" w:cs="Times New Roman"/>
          <w:color w:val="auto"/>
          <w:sz w:val="32"/>
          <w:szCs w:val="32"/>
          <w:lang w:eastAsia="zh-CN"/>
        </w:rPr>
        <w:t>；</w:t>
      </w:r>
    </w:p>
    <w:p w14:paraId="290D8B7A">
      <w:pPr>
        <w:keepNext w:val="0"/>
        <w:keepLines w:val="0"/>
        <w:pageBreakBefore w:val="0"/>
        <w:widowControl w:val="0"/>
        <w:kinsoku/>
        <w:wordWrap/>
        <w:overflowPunct/>
        <w:topLinePunct w:val="0"/>
        <w:bidi w:val="0"/>
        <w:spacing w:line="560" w:lineRule="exact"/>
        <w:ind w:left="0" w:leftChars="0"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2.具备履行岗位职责的能力水平；</w:t>
      </w:r>
    </w:p>
    <w:p w14:paraId="1FF7EB58">
      <w:pPr>
        <w:keepNext w:val="0"/>
        <w:keepLines w:val="0"/>
        <w:pageBreakBefore w:val="0"/>
        <w:widowControl w:val="0"/>
        <w:kinsoku/>
        <w:wordWrap/>
        <w:overflowPunct/>
        <w:topLinePunct w:val="0"/>
        <w:bidi w:val="0"/>
        <w:spacing w:line="560" w:lineRule="exact"/>
        <w:ind w:left="0" w:leftChars="0"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3.具有正常履行职责的身体条件；</w:t>
      </w:r>
    </w:p>
    <w:p w14:paraId="761B7F13">
      <w:pPr>
        <w:keepNext w:val="0"/>
        <w:keepLines w:val="0"/>
        <w:pageBreakBefore w:val="0"/>
        <w:widowControl w:val="0"/>
        <w:kinsoku/>
        <w:wordWrap/>
        <w:overflowPunct/>
        <w:topLinePunct w:val="0"/>
        <w:bidi w:val="0"/>
        <w:spacing w:line="560" w:lineRule="exact"/>
        <w:ind w:left="0" w:leftChars="0" w:firstLine="640" w:firstLineChars="200"/>
        <w:jc w:val="left"/>
        <w:rPr>
          <w:rFonts w:hint="default" w:ascii="Times New Roman" w:hAnsi="Times New Roman" w:eastAsia="仿宋" w:cs="Times New Roman"/>
          <w:color w:val="auto"/>
          <w:sz w:val="32"/>
          <w:szCs w:val="32"/>
          <w:highlight w:val="yellow"/>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不</w:t>
      </w:r>
      <w:r>
        <w:rPr>
          <w:rFonts w:hint="default" w:ascii="Times New Roman" w:hAnsi="Times New Roman" w:eastAsia="仿宋" w:cs="Times New Roman"/>
          <w:color w:val="auto"/>
          <w:sz w:val="32"/>
          <w:szCs w:val="32"/>
        </w:rPr>
        <w:t>在党纪、政务处分期间；</w:t>
      </w:r>
    </w:p>
    <w:p w14:paraId="5875B27B">
      <w:pPr>
        <w:keepNext w:val="0"/>
        <w:keepLines w:val="0"/>
        <w:pageBreakBefore w:val="0"/>
        <w:widowControl w:val="0"/>
        <w:kinsoku/>
        <w:wordWrap/>
        <w:overflowPunct/>
        <w:topLinePunct w:val="0"/>
        <w:bidi w:val="0"/>
        <w:spacing w:line="560" w:lineRule="exact"/>
        <w:ind w:left="0" w:leftChars="0"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.符合有关法律规定的资格要求。</w:t>
      </w:r>
    </w:p>
    <w:p w14:paraId="30F7B4E0">
      <w:pPr>
        <w:keepNext w:val="0"/>
        <w:keepLines w:val="0"/>
        <w:pageBreakBefore w:val="0"/>
        <w:widowControl w:val="0"/>
        <w:kinsoku/>
        <w:wordWrap/>
        <w:overflowPunct/>
        <w:topLinePunct w:val="0"/>
        <w:bidi w:val="0"/>
        <w:spacing w:line="560" w:lineRule="exact"/>
        <w:ind w:left="0" w:leftChars="0" w:firstLine="640" w:firstLineChars="200"/>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三</w:t>
      </w:r>
      <w:r>
        <w:rPr>
          <w:rFonts w:hint="default" w:ascii="Times New Roman" w:hAnsi="Times New Roman" w:eastAsia="黑体" w:cs="Times New Roman"/>
          <w:color w:val="auto"/>
          <w:sz w:val="32"/>
          <w:szCs w:val="32"/>
        </w:rPr>
        <w:t>、竞聘程序及办法</w:t>
      </w:r>
    </w:p>
    <w:p w14:paraId="36E7A609">
      <w:pPr>
        <w:keepNext w:val="0"/>
        <w:keepLines w:val="0"/>
        <w:pageBreakBefore w:val="0"/>
        <w:widowControl w:val="0"/>
        <w:kinsoku/>
        <w:wordWrap/>
        <w:overflowPunct/>
        <w:topLinePunct w:val="0"/>
        <w:bidi w:val="0"/>
        <w:spacing w:line="560" w:lineRule="exact"/>
        <w:ind w:left="0" w:leftChars="0" w:firstLine="640" w:firstLineChars="200"/>
        <w:jc w:val="left"/>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（一）</w:t>
      </w:r>
      <w:r>
        <w:rPr>
          <w:rFonts w:hint="default" w:ascii="Times New Roman" w:hAnsi="Times New Roman" w:eastAsia="楷体" w:cs="Times New Roman"/>
          <w:color w:val="auto"/>
          <w:sz w:val="32"/>
          <w:szCs w:val="32"/>
          <w:lang w:val="en-US" w:eastAsia="zh-CN"/>
        </w:rPr>
        <w:t>发布榜单</w:t>
      </w:r>
      <w:r>
        <w:rPr>
          <w:rFonts w:hint="default" w:ascii="Times New Roman" w:hAnsi="Times New Roman" w:eastAsia="楷体" w:cs="Times New Roman"/>
          <w:color w:val="auto"/>
          <w:sz w:val="32"/>
          <w:szCs w:val="32"/>
        </w:rPr>
        <w:t>公开报名</w:t>
      </w:r>
    </w:p>
    <w:p w14:paraId="2B384C4B">
      <w:pPr>
        <w:keepNext w:val="0"/>
        <w:keepLines w:val="0"/>
        <w:pageBreakBefore w:val="0"/>
        <w:widowControl w:val="0"/>
        <w:kinsoku/>
        <w:wordWrap/>
        <w:overflowPunct/>
        <w:topLinePunct w:val="0"/>
        <w:bidi w:val="0"/>
        <w:spacing w:line="560" w:lineRule="exact"/>
        <w:ind w:left="0" w:leftChars="0" w:firstLine="640" w:firstLineChars="200"/>
        <w:jc w:val="lef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在</w:t>
      </w:r>
      <w:r>
        <w:rPr>
          <w:rFonts w:hint="eastAsia" w:ascii="Times New Roman" w:hAnsi="Times New Roman" w:eastAsia="仿宋" w:cs="Times New Roman"/>
          <w:color w:val="auto"/>
          <w:sz w:val="32"/>
          <w:szCs w:val="32"/>
          <w:lang w:val="en-US" w:eastAsia="zh-CN"/>
        </w:rPr>
        <w:t>市国资委</w:t>
      </w:r>
      <w:r>
        <w:rPr>
          <w:rFonts w:hint="default" w:ascii="Times New Roman" w:hAnsi="Times New Roman" w:eastAsia="仿宋" w:cs="Times New Roman"/>
          <w:color w:val="auto"/>
          <w:sz w:val="32"/>
          <w:szCs w:val="32"/>
          <w:lang w:val="en-US" w:eastAsia="zh-CN"/>
        </w:rPr>
        <w:t>全系统发布榜单，符合“揭榜挂帅”公告规定条件的对象，自</w:t>
      </w:r>
      <w:r>
        <w:rPr>
          <w:rFonts w:hint="default" w:ascii="Times New Roman" w:hAnsi="Times New Roman" w:eastAsia="仿宋" w:cs="Times New Roman"/>
          <w:color w:val="auto"/>
          <w:sz w:val="32"/>
          <w:szCs w:val="32"/>
          <w:highlight w:val="none"/>
          <w:lang w:val="en-US" w:eastAsia="zh-CN"/>
        </w:rPr>
        <w:t>发布榜单之日起3个工作日内申报揭榜。</w:t>
      </w:r>
    </w:p>
    <w:p w14:paraId="2BD53AB2">
      <w:pPr>
        <w:keepNext w:val="0"/>
        <w:keepLines w:val="0"/>
        <w:pageBreakBefore w:val="0"/>
        <w:widowControl w:val="0"/>
        <w:numPr>
          <w:ilvl w:val="0"/>
          <w:numId w:val="1"/>
        </w:numPr>
        <w:kinsoku/>
        <w:wordWrap/>
        <w:overflowPunct/>
        <w:topLinePunct w:val="0"/>
        <w:bidi w:val="0"/>
        <w:spacing w:line="560" w:lineRule="exact"/>
        <w:ind w:left="0" w:leftChars="0" w:firstLine="640" w:firstLineChars="0"/>
        <w:jc w:val="left"/>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报名审查</w:t>
      </w:r>
    </w:p>
    <w:p w14:paraId="7F15C5C2">
      <w:pPr>
        <w:keepNext w:val="0"/>
        <w:keepLines w:val="0"/>
        <w:pageBreakBefore w:val="0"/>
        <w:widowControl w:val="0"/>
        <w:numPr>
          <w:ilvl w:val="0"/>
          <w:numId w:val="0"/>
        </w:numPr>
        <w:kinsoku/>
        <w:wordWrap/>
        <w:overflowPunct/>
        <w:topLinePunct w:val="0"/>
        <w:bidi w:val="0"/>
        <w:spacing w:line="560" w:lineRule="exact"/>
        <w:ind w:left="0" w:leftChars="0" w:firstLine="640" w:firstLineChars="200"/>
        <w:jc w:val="left"/>
        <w:rPr>
          <w:rFonts w:hint="default" w:ascii="Times New Roman" w:hAnsi="Times New Roman" w:eastAsia="仿宋" w:cs="Times New Roman"/>
          <w:color w:val="auto"/>
          <w:lang w:val="en-US" w:eastAsia="zh-CN"/>
        </w:rPr>
      </w:pPr>
      <w:r>
        <w:rPr>
          <w:rFonts w:hint="default" w:ascii="Times New Roman" w:hAnsi="Times New Roman" w:eastAsia="仿宋" w:cs="Times New Roman"/>
          <w:color w:val="auto"/>
          <w:sz w:val="32"/>
          <w:szCs w:val="32"/>
        </w:rPr>
        <w:t>由</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揭榜挂帅</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工作</w:t>
      </w:r>
      <w:r>
        <w:rPr>
          <w:rFonts w:hint="default" w:ascii="Times New Roman" w:hAnsi="Times New Roman" w:eastAsia="仿宋" w:cs="Times New Roman"/>
          <w:color w:val="auto"/>
          <w:sz w:val="32"/>
          <w:szCs w:val="32"/>
          <w:lang w:val="en-US" w:eastAsia="zh-CN"/>
        </w:rPr>
        <w:t>专班</w:t>
      </w:r>
      <w:r>
        <w:rPr>
          <w:rFonts w:hint="default" w:ascii="Times New Roman" w:hAnsi="Times New Roman" w:eastAsia="仿宋" w:cs="Times New Roman"/>
          <w:color w:val="auto"/>
          <w:sz w:val="32"/>
          <w:szCs w:val="32"/>
        </w:rPr>
        <w:t>对竞聘资格进行审查，凡竞聘者提交报名申请材料不及时、不准确、不齐全，或有弄虚作假的，取消竞聘资格，资格审查工作贯穿竞聘全过程。工作</w:t>
      </w:r>
      <w:r>
        <w:rPr>
          <w:rFonts w:hint="default" w:ascii="Times New Roman" w:hAnsi="Times New Roman" w:eastAsia="仿宋" w:cs="Times New Roman"/>
          <w:color w:val="auto"/>
          <w:sz w:val="32"/>
          <w:szCs w:val="32"/>
          <w:lang w:val="en-US" w:eastAsia="zh-CN"/>
        </w:rPr>
        <w:t>专班</w:t>
      </w:r>
      <w:r>
        <w:rPr>
          <w:rFonts w:hint="default" w:ascii="Times New Roman" w:hAnsi="Times New Roman" w:eastAsia="仿宋" w:cs="Times New Roman"/>
          <w:color w:val="auto"/>
          <w:sz w:val="32"/>
          <w:szCs w:val="32"/>
        </w:rPr>
        <w:t>对资格审查的人员名单进行认定后，</w:t>
      </w:r>
      <w:r>
        <w:rPr>
          <w:rFonts w:hint="default" w:ascii="Times New Roman" w:hAnsi="Times New Roman" w:eastAsia="仿宋" w:cs="Times New Roman"/>
          <w:color w:val="auto"/>
          <w:sz w:val="32"/>
          <w:szCs w:val="32"/>
          <w:lang w:val="en-US" w:eastAsia="zh-CN"/>
        </w:rPr>
        <w:t>公示“揭榜挂帅”</w:t>
      </w:r>
      <w:r>
        <w:rPr>
          <w:rFonts w:hint="default" w:ascii="Times New Roman" w:hAnsi="Times New Roman" w:eastAsia="仿宋" w:cs="Times New Roman"/>
          <w:color w:val="auto"/>
          <w:sz w:val="32"/>
          <w:szCs w:val="32"/>
        </w:rPr>
        <w:t>竞聘人员名单</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highlight w:val="none"/>
          <w:lang w:eastAsia="zh-CN"/>
        </w:rPr>
        <w:t>公示</w:t>
      </w:r>
      <w:r>
        <w:rPr>
          <w:rFonts w:hint="default" w:ascii="Times New Roman" w:hAnsi="Times New Roman" w:eastAsia="仿宋" w:cs="Times New Roman"/>
          <w:color w:val="auto"/>
          <w:sz w:val="32"/>
          <w:szCs w:val="32"/>
          <w:highlight w:val="none"/>
          <w:lang w:val="en-US" w:eastAsia="zh-CN"/>
        </w:rPr>
        <w:t>3天。</w:t>
      </w:r>
    </w:p>
    <w:p w14:paraId="1392F1F8">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60" w:lineRule="exact"/>
        <w:ind w:left="0" w:leftChars="0" w:firstLine="640" w:firstLineChars="0"/>
        <w:textAlignment w:val="bottom"/>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rPr>
        <w:t>竞聘考核</w:t>
      </w:r>
    </w:p>
    <w:p w14:paraId="51EF64F7">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竞聘者参加</w:t>
      </w:r>
      <w:r>
        <w:rPr>
          <w:rFonts w:hint="default" w:ascii="Times New Roman" w:hAnsi="Times New Roman" w:eastAsia="仿宋" w:cs="Times New Roman"/>
          <w:color w:val="auto"/>
          <w:sz w:val="32"/>
          <w:szCs w:val="32"/>
          <w:lang w:val="en-US" w:eastAsia="zh-CN"/>
        </w:rPr>
        <w:t>竞聘演讲和命题答辩</w:t>
      </w:r>
      <w:r>
        <w:rPr>
          <w:rFonts w:hint="default" w:ascii="Times New Roman" w:hAnsi="Times New Roman" w:eastAsia="仿宋" w:cs="Times New Roman"/>
          <w:color w:val="auto"/>
          <w:sz w:val="32"/>
          <w:szCs w:val="32"/>
        </w:rPr>
        <w:t>，并以抽签的方式确定竞聘演讲</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命题答辩的先后顺序。由市国资委</w:t>
      </w:r>
      <w:r>
        <w:rPr>
          <w:rFonts w:hint="default" w:ascii="Times New Roman" w:hAnsi="Times New Roman" w:eastAsia="仿宋" w:cs="Times New Roman"/>
          <w:color w:val="auto"/>
          <w:sz w:val="32"/>
          <w:szCs w:val="32"/>
          <w:lang w:val="en-US" w:eastAsia="zh-CN"/>
        </w:rPr>
        <w:t>和粮农公司“揭榜挂帅”工作专班</w:t>
      </w:r>
      <w:r>
        <w:rPr>
          <w:rFonts w:hint="default" w:ascii="Times New Roman" w:hAnsi="Times New Roman" w:eastAsia="仿宋" w:cs="Times New Roman"/>
          <w:color w:val="auto"/>
          <w:sz w:val="32"/>
          <w:szCs w:val="32"/>
        </w:rPr>
        <w:t>组成评审委员会，对揭榜对象的竞聘演讲和命题答辩现场打分，比选择优确定竞聘职位考察对象</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由工作</w:t>
      </w:r>
      <w:r>
        <w:rPr>
          <w:rFonts w:hint="default" w:ascii="Times New Roman" w:hAnsi="Times New Roman" w:eastAsia="仿宋" w:cs="Times New Roman"/>
          <w:color w:val="auto"/>
          <w:sz w:val="32"/>
          <w:szCs w:val="32"/>
          <w:lang w:val="en-US" w:eastAsia="zh-CN"/>
        </w:rPr>
        <w:t>专班</w:t>
      </w:r>
      <w:r>
        <w:rPr>
          <w:rFonts w:hint="default" w:ascii="Times New Roman" w:hAnsi="Times New Roman" w:eastAsia="仿宋" w:cs="Times New Roman"/>
          <w:color w:val="auto"/>
          <w:sz w:val="32"/>
          <w:szCs w:val="32"/>
        </w:rPr>
        <w:t>对考察对象的德、能、勤、绩、廉等方面进行考察，考察</w:t>
      </w:r>
      <w:r>
        <w:rPr>
          <w:rFonts w:hint="default" w:ascii="Times New Roman" w:hAnsi="Times New Roman" w:eastAsia="仿宋" w:cs="Times New Roman"/>
          <w:color w:val="auto"/>
          <w:sz w:val="32"/>
          <w:szCs w:val="32"/>
          <w:lang w:val="en-US" w:eastAsia="zh-CN"/>
        </w:rPr>
        <w:t>结果</w:t>
      </w:r>
      <w:r>
        <w:rPr>
          <w:rFonts w:hint="default" w:ascii="Times New Roman" w:hAnsi="Times New Roman" w:eastAsia="仿宋" w:cs="Times New Roman"/>
          <w:color w:val="auto"/>
          <w:sz w:val="32"/>
          <w:szCs w:val="32"/>
        </w:rPr>
        <w:t>提交公司党委研究讨论，提出</w:t>
      </w:r>
      <w:r>
        <w:rPr>
          <w:rFonts w:hint="default" w:ascii="Times New Roman" w:hAnsi="Times New Roman" w:eastAsia="仿宋" w:cs="Times New Roman"/>
          <w:color w:val="auto"/>
          <w:sz w:val="32"/>
          <w:szCs w:val="32"/>
          <w:lang w:val="en-US" w:eastAsia="zh-CN"/>
        </w:rPr>
        <w:t>试岗人选</w:t>
      </w:r>
      <w:r>
        <w:rPr>
          <w:rFonts w:hint="default" w:ascii="Times New Roman" w:hAnsi="Times New Roman" w:eastAsia="仿宋" w:cs="Times New Roman"/>
          <w:color w:val="auto"/>
          <w:sz w:val="32"/>
          <w:szCs w:val="32"/>
        </w:rPr>
        <w:t>任职建议。按照干部管理权限履行程序并确定竞聘职位</w:t>
      </w:r>
      <w:r>
        <w:rPr>
          <w:rFonts w:hint="default" w:ascii="Times New Roman" w:hAnsi="Times New Roman" w:eastAsia="仿宋" w:cs="Times New Roman"/>
          <w:color w:val="auto"/>
          <w:sz w:val="32"/>
          <w:szCs w:val="32"/>
          <w:lang w:val="en-US" w:eastAsia="zh-CN"/>
        </w:rPr>
        <w:t>到岗试用</w:t>
      </w:r>
      <w:r>
        <w:rPr>
          <w:rFonts w:hint="default" w:ascii="Times New Roman" w:hAnsi="Times New Roman" w:eastAsia="仿宋" w:cs="Times New Roman"/>
          <w:color w:val="auto"/>
          <w:sz w:val="32"/>
          <w:szCs w:val="32"/>
        </w:rPr>
        <w:t>人选。</w:t>
      </w:r>
    </w:p>
    <w:p w14:paraId="5217F1CF">
      <w:pPr>
        <w:keepNext w:val="0"/>
        <w:keepLines w:val="0"/>
        <w:pageBreakBefore w:val="0"/>
        <w:widowControl w:val="0"/>
        <w:kinsoku/>
        <w:wordWrap/>
        <w:overflowPunct/>
        <w:topLinePunct w:val="0"/>
        <w:bidi w:val="0"/>
        <w:spacing w:line="560" w:lineRule="exact"/>
        <w:ind w:left="0" w:leftChars="0" w:firstLine="640" w:firstLineChars="200"/>
        <w:jc w:val="left"/>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四</w:t>
      </w: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试用人选</w:t>
      </w:r>
      <w:r>
        <w:rPr>
          <w:rFonts w:hint="default" w:ascii="Times New Roman" w:hAnsi="Times New Roman" w:eastAsia="楷体" w:cs="Times New Roman"/>
          <w:color w:val="auto"/>
          <w:sz w:val="32"/>
          <w:szCs w:val="32"/>
        </w:rPr>
        <w:t>任前公示</w:t>
      </w:r>
    </w:p>
    <w:p w14:paraId="0F79B043">
      <w:pPr>
        <w:keepNext w:val="0"/>
        <w:keepLines w:val="0"/>
        <w:pageBreakBefore w:val="0"/>
        <w:widowControl w:val="0"/>
        <w:kinsoku/>
        <w:wordWrap/>
        <w:overflowPunct/>
        <w:topLinePunct w:val="0"/>
        <w:bidi w:val="0"/>
        <w:spacing w:line="560" w:lineRule="exact"/>
        <w:ind w:left="0" w:leftChars="0"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在</w:t>
      </w:r>
      <w:r>
        <w:rPr>
          <w:rFonts w:hint="default" w:ascii="Times New Roman" w:hAnsi="Times New Roman" w:eastAsia="仿宋" w:cs="Times New Roman"/>
          <w:color w:val="auto"/>
          <w:sz w:val="32"/>
          <w:szCs w:val="32"/>
          <w:lang w:val="en-US" w:eastAsia="zh-CN"/>
        </w:rPr>
        <w:t>粮农公司</w:t>
      </w:r>
      <w:r>
        <w:rPr>
          <w:rFonts w:hint="default" w:ascii="Times New Roman" w:hAnsi="Times New Roman" w:eastAsia="仿宋" w:cs="Times New Roman"/>
          <w:color w:val="auto"/>
          <w:sz w:val="32"/>
          <w:szCs w:val="32"/>
          <w:highlight w:val="none"/>
          <w:lang w:val="en-US" w:eastAsia="zh-CN"/>
        </w:rPr>
        <w:t>系统</w:t>
      </w:r>
      <w:r>
        <w:rPr>
          <w:rFonts w:hint="default" w:ascii="Times New Roman" w:hAnsi="Times New Roman" w:eastAsia="仿宋" w:cs="Times New Roman"/>
          <w:color w:val="auto"/>
          <w:sz w:val="32"/>
          <w:szCs w:val="32"/>
          <w:highlight w:val="none"/>
        </w:rPr>
        <w:t>内</w:t>
      </w:r>
      <w:r>
        <w:rPr>
          <w:rFonts w:hint="default" w:ascii="Times New Roman" w:hAnsi="Times New Roman" w:eastAsia="仿宋" w:cs="Times New Roman"/>
          <w:color w:val="auto"/>
          <w:sz w:val="32"/>
          <w:szCs w:val="32"/>
          <w:highlight w:val="none"/>
          <w:lang w:eastAsia="zh-CN"/>
        </w:rPr>
        <w:t>及人员原所在单位</w:t>
      </w:r>
      <w:r>
        <w:rPr>
          <w:rFonts w:hint="default" w:ascii="Times New Roman" w:hAnsi="Times New Roman" w:eastAsia="仿宋" w:cs="Times New Roman"/>
          <w:color w:val="auto"/>
          <w:sz w:val="32"/>
          <w:szCs w:val="32"/>
        </w:rPr>
        <w:t>进行为期不少于5个工作日的任前公示。</w:t>
      </w:r>
    </w:p>
    <w:p w14:paraId="01C8E0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lang w:val="en-US" w:eastAsia="zh-CN"/>
        </w:rPr>
        <w:t>五</w:t>
      </w:r>
      <w:r>
        <w:rPr>
          <w:rFonts w:hint="default" w:ascii="Times New Roman" w:hAnsi="Times New Roman" w:eastAsia="楷体" w:cs="Times New Roman"/>
          <w:color w:val="auto"/>
          <w:sz w:val="32"/>
          <w:szCs w:val="32"/>
          <w:lang w:eastAsia="zh-CN"/>
        </w:rPr>
        <w:t>）</w:t>
      </w:r>
      <w:r>
        <w:rPr>
          <w:rFonts w:hint="default" w:ascii="Times New Roman" w:hAnsi="Times New Roman" w:eastAsia="楷体" w:cs="Times New Roman"/>
          <w:color w:val="auto"/>
          <w:sz w:val="32"/>
          <w:szCs w:val="32"/>
        </w:rPr>
        <w:t>组织谈话</w:t>
      </w:r>
    </w:p>
    <w:p w14:paraId="230AB3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rPr>
          <w:rFonts w:hint="default" w:ascii="Times New Roman" w:hAnsi="Times New Roman" w:eastAsia="仿宋" w:cs="Times New Roman"/>
          <w:color w:val="auto"/>
          <w:sz w:val="32"/>
          <w:szCs w:val="32"/>
          <w:highlight w:val="yellow"/>
        </w:rPr>
      </w:pPr>
      <w:r>
        <w:rPr>
          <w:rFonts w:hint="default" w:ascii="Times New Roman" w:hAnsi="Times New Roman" w:eastAsia="仿宋" w:cs="Times New Roman"/>
          <w:color w:val="auto"/>
          <w:sz w:val="32"/>
          <w:szCs w:val="32"/>
        </w:rPr>
        <w:t>有针对性地进行任职教育。</w:t>
      </w:r>
    </w:p>
    <w:p w14:paraId="67AAAD6C">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rPr>
        <w:t>、保障措施</w:t>
      </w:r>
    </w:p>
    <w:p w14:paraId="3AF2F8DE">
      <w:pPr>
        <w:keepNext w:val="0"/>
        <w:keepLines w:val="0"/>
        <w:pageBreakBefore w:val="0"/>
        <w:widowControl w:val="0"/>
        <w:kinsoku/>
        <w:wordWrap/>
        <w:overflowPunct/>
        <w:topLinePunct w:val="0"/>
        <w:bidi w:val="0"/>
        <w:spacing w:line="560" w:lineRule="exact"/>
        <w:ind w:left="0" w:leftChars="0"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（一）完善组织机构</w:t>
      </w:r>
    </w:p>
    <w:p w14:paraId="66F9869D">
      <w:pPr>
        <w:keepNext w:val="0"/>
        <w:keepLines w:val="0"/>
        <w:pageBreakBefore w:val="0"/>
        <w:widowControl w:val="0"/>
        <w:kinsoku/>
        <w:wordWrap/>
        <w:overflowPunct/>
        <w:topLinePunct w:val="0"/>
        <w:bidi w:val="0"/>
        <w:spacing w:line="560" w:lineRule="exact"/>
        <w:ind w:left="0" w:leftChars="0" w:firstLine="643" w:firstLineChars="200"/>
        <w:rPr>
          <w:rFonts w:hint="default" w:ascii="Times New Roman" w:hAnsi="Times New Roman" w:eastAsia="仿宋" w:cs="Times New Roman"/>
          <w:b/>
          <w:bCs/>
          <w:color w:val="auto"/>
          <w:sz w:val="32"/>
          <w:szCs w:val="32"/>
          <w:lang w:val="en-US" w:eastAsia="zh-CN"/>
        </w:rPr>
      </w:pPr>
      <w:r>
        <w:rPr>
          <w:rFonts w:hint="default" w:ascii="Times New Roman" w:hAnsi="Times New Roman" w:eastAsia="仿宋" w:cs="Times New Roman"/>
          <w:b/>
          <w:bCs/>
          <w:color w:val="auto"/>
          <w:sz w:val="32"/>
          <w:szCs w:val="32"/>
          <w:lang w:val="en-US" w:eastAsia="zh-CN"/>
        </w:rPr>
        <w:t>成立粮农公司</w:t>
      </w:r>
      <w:r>
        <w:rPr>
          <w:rFonts w:hint="default" w:ascii="Times New Roman" w:hAnsi="Times New Roman" w:eastAsia="仿宋" w:cs="Times New Roman"/>
          <w:b/>
          <w:bCs/>
          <w:color w:val="auto"/>
          <w:sz w:val="32"/>
          <w:szCs w:val="32"/>
          <w:lang w:eastAsia="zh-CN"/>
        </w:rPr>
        <w:t>“</w:t>
      </w:r>
      <w:r>
        <w:rPr>
          <w:rFonts w:hint="default" w:ascii="Times New Roman" w:hAnsi="Times New Roman" w:eastAsia="仿宋" w:cs="Times New Roman"/>
          <w:b/>
          <w:bCs/>
          <w:color w:val="auto"/>
          <w:sz w:val="32"/>
          <w:szCs w:val="32"/>
          <w:lang w:val="en-US" w:eastAsia="zh-CN"/>
        </w:rPr>
        <w:t>揭榜挂帅</w:t>
      </w:r>
      <w:r>
        <w:rPr>
          <w:rFonts w:hint="default" w:ascii="Times New Roman" w:hAnsi="Times New Roman" w:eastAsia="仿宋" w:cs="Times New Roman"/>
          <w:b/>
          <w:bCs/>
          <w:color w:val="auto"/>
          <w:sz w:val="32"/>
          <w:szCs w:val="32"/>
          <w:lang w:eastAsia="zh-CN"/>
        </w:rPr>
        <w:t>”</w:t>
      </w:r>
      <w:r>
        <w:rPr>
          <w:rFonts w:hint="default" w:ascii="Times New Roman" w:hAnsi="Times New Roman" w:eastAsia="仿宋" w:cs="Times New Roman"/>
          <w:b/>
          <w:bCs/>
          <w:color w:val="auto"/>
          <w:sz w:val="32"/>
          <w:szCs w:val="32"/>
          <w:lang w:val="en-US" w:eastAsia="zh-CN"/>
        </w:rPr>
        <w:t>工作专班</w:t>
      </w:r>
    </w:p>
    <w:p w14:paraId="7B512FCF">
      <w:pPr>
        <w:pStyle w:val="2"/>
        <w:keepNext w:val="0"/>
        <w:keepLines w:val="0"/>
        <w:pageBreakBefore w:val="0"/>
        <w:widowControl w:val="0"/>
        <w:kinsoku/>
        <w:wordWrap/>
        <w:overflowPunct/>
        <w:topLinePunct w:val="0"/>
        <w:bidi w:val="0"/>
        <w:spacing w:line="560" w:lineRule="exact"/>
        <w:ind w:left="0" w:leftChars="0"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组  长：市国资委党委委员、副主任 王成军</w:t>
      </w:r>
    </w:p>
    <w:p w14:paraId="222E8789">
      <w:pPr>
        <w:pStyle w:val="2"/>
        <w:keepNext w:val="0"/>
        <w:keepLines w:val="0"/>
        <w:pageBreakBefore w:val="0"/>
        <w:widowControl w:val="0"/>
        <w:kinsoku/>
        <w:wordWrap/>
        <w:overflowPunct/>
        <w:topLinePunct w:val="0"/>
        <w:bidi w:val="0"/>
        <w:spacing w:line="560" w:lineRule="exact"/>
        <w:ind w:left="0" w:leftChars="0"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副组长：党委书记、董事长 荆江波</w:t>
      </w:r>
    </w:p>
    <w:p w14:paraId="0A5653E0">
      <w:pPr>
        <w:pStyle w:val="2"/>
        <w:keepNext w:val="0"/>
        <w:keepLines w:val="0"/>
        <w:pageBreakBefore w:val="0"/>
        <w:widowControl w:val="0"/>
        <w:kinsoku/>
        <w:wordWrap/>
        <w:overflowPunct/>
        <w:topLinePunct w:val="0"/>
        <w:bidi w:val="0"/>
        <w:spacing w:line="560" w:lineRule="exact"/>
        <w:ind w:left="0" w:leftChars="0" w:firstLine="1600" w:firstLineChars="5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 xml:space="preserve">  党委副书记、总经理 王晓利</w:t>
      </w:r>
    </w:p>
    <w:p w14:paraId="6FC801C0">
      <w:pPr>
        <w:pStyle w:val="2"/>
        <w:keepNext w:val="0"/>
        <w:keepLines w:val="0"/>
        <w:pageBreakBefore w:val="0"/>
        <w:widowControl w:val="0"/>
        <w:kinsoku/>
        <w:wordWrap/>
        <w:overflowPunct/>
        <w:topLinePunct w:val="0"/>
        <w:bidi w:val="0"/>
        <w:spacing w:line="560" w:lineRule="exact"/>
        <w:ind w:left="0" w:leftChars="0" w:firstLine="1600" w:firstLineChars="5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 xml:space="preserve">  市国资委机关党委办公室（办公室）主任 高全灵</w:t>
      </w:r>
    </w:p>
    <w:p w14:paraId="3EB2857A">
      <w:pPr>
        <w:pStyle w:val="2"/>
        <w:keepNext w:val="0"/>
        <w:keepLines w:val="0"/>
        <w:pageBreakBefore w:val="0"/>
        <w:widowControl w:val="0"/>
        <w:kinsoku/>
        <w:wordWrap/>
        <w:overflowPunct/>
        <w:topLinePunct w:val="0"/>
        <w:bidi w:val="0"/>
        <w:spacing w:line="560" w:lineRule="exact"/>
        <w:ind w:left="0" w:leftChars="0" w:firstLine="640" w:firstLineChars="2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成  员：党委委员、纪委书记 韩雪莹</w:t>
      </w:r>
    </w:p>
    <w:p w14:paraId="69C3D856">
      <w:pPr>
        <w:pStyle w:val="2"/>
        <w:keepNext w:val="0"/>
        <w:keepLines w:val="0"/>
        <w:pageBreakBefore w:val="0"/>
        <w:widowControl w:val="0"/>
        <w:kinsoku/>
        <w:wordWrap/>
        <w:overflowPunct/>
        <w:topLinePunct w:val="0"/>
        <w:bidi w:val="0"/>
        <w:spacing w:line="560" w:lineRule="exact"/>
        <w:ind w:left="0" w:leftChars="0" w:firstLine="1600" w:firstLineChars="5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 xml:space="preserve">  党委委员、副总经理 赵鑫</w:t>
      </w:r>
    </w:p>
    <w:p w14:paraId="5353C474">
      <w:pPr>
        <w:pStyle w:val="2"/>
        <w:keepNext w:val="0"/>
        <w:keepLines w:val="0"/>
        <w:pageBreakBefore w:val="0"/>
        <w:widowControl w:val="0"/>
        <w:kinsoku/>
        <w:wordWrap/>
        <w:overflowPunct/>
        <w:topLinePunct w:val="0"/>
        <w:bidi w:val="0"/>
        <w:spacing w:line="560" w:lineRule="exact"/>
        <w:ind w:left="0" w:leftChars="0" w:firstLine="1920" w:firstLineChars="6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副总经理 杨文宝</w:t>
      </w:r>
    </w:p>
    <w:p w14:paraId="7326F62F">
      <w:pPr>
        <w:pStyle w:val="2"/>
        <w:keepNext w:val="0"/>
        <w:keepLines w:val="0"/>
        <w:pageBreakBefore w:val="0"/>
        <w:widowControl w:val="0"/>
        <w:kinsoku/>
        <w:wordWrap/>
        <w:overflowPunct/>
        <w:topLinePunct w:val="0"/>
        <w:bidi w:val="0"/>
        <w:spacing w:line="560" w:lineRule="exact"/>
        <w:ind w:left="0" w:leftChars="0" w:firstLine="1920" w:firstLineChars="6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市国资委党委工作部二级主任科员 刘江</w:t>
      </w:r>
    </w:p>
    <w:p w14:paraId="21009D90">
      <w:pPr>
        <w:pStyle w:val="2"/>
        <w:keepNext w:val="0"/>
        <w:keepLines w:val="0"/>
        <w:pageBreakBefore w:val="0"/>
        <w:widowControl w:val="0"/>
        <w:kinsoku/>
        <w:wordWrap/>
        <w:overflowPunct/>
        <w:topLinePunct w:val="0"/>
        <w:bidi w:val="0"/>
        <w:spacing w:line="560" w:lineRule="exact"/>
        <w:ind w:left="0" w:leftChars="0" w:firstLine="1920" w:firstLineChars="6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市国资委考核分配科副科长 刘强</w:t>
      </w:r>
    </w:p>
    <w:p w14:paraId="7311B85E">
      <w:pPr>
        <w:pStyle w:val="2"/>
        <w:keepNext w:val="0"/>
        <w:keepLines w:val="0"/>
        <w:pageBreakBefore w:val="0"/>
        <w:widowControl w:val="0"/>
        <w:kinsoku/>
        <w:wordWrap/>
        <w:overflowPunct/>
        <w:topLinePunct w:val="0"/>
        <w:bidi w:val="0"/>
        <w:spacing w:line="560" w:lineRule="exact"/>
        <w:ind w:left="0" w:leftChars="0" w:firstLine="1920" w:firstLineChars="6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 xml:space="preserve">党群工作部部长 刘丽娜 （组织部门） </w:t>
      </w:r>
    </w:p>
    <w:p w14:paraId="05CE68B0">
      <w:pPr>
        <w:pStyle w:val="2"/>
        <w:keepNext w:val="0"/>
        <w:keepLines w:val="0"/>
        <w:pageBreakBefore w:val="0"/>
        <w:widowControl w:val="0"/>
        <w:kinsoku/>
        <w:wordWrap/>
        <w:overflowPunct/>
        <w:topLinePunct w:val="0"/>
        <w:bidi w:val="0"/>
        <w:spacing w:line="560" w:lineRule="exact"/>
        <w:ind w:left="0" w:leftChars="0" w:firstLine="1920" w:firstLineChars="6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规划管理部部长 姜乃天 （业绩考核部门）</w:t>
      </w:r>
    </w:p>
    <w:p w14:paraId="26E40DB4">
      <w:pPr>
        <w:pStyle w:val="2"/>
        <w:keepNext w:val="0"/>
        <w:keepLines w:val="0"/>
        <w:pageBreakBefore w:val="0"/>
        <w:widowControl w:val="0"/>
        <w:kinsoku/>
        <w:wordWrap/>
        <w:overflowPunct/>
        <w:topLinePunct w:val="0"/>
        <w:bidi w:val="0"/>
        <w:spacing w:line="560" w:lineRule="exact"/>
        <w:ind w:left="0" w:leftChars="0" w:firstLine="1920" w:firstLineChars="6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粮食领域专业知识人员 李自轩（专家）</w:t>
      </w:r>
    </w:p>
    <w:p w14:paraId="70EB69E8">
      <w:pPr>
        <w:pStyle w:val="2"/>
        <w:keepNext w:val="0"/>
        <w:keepLines w:val="0"/>
        <w:pageBreakBefore w:val="0"/>
        <w:widowControl w:val="0"/>
        <w:kinsoku/>
        <w:wordWrap/>
        <w:overflowPunct/>
        <w:topLinePunct w:val="0"/>
        <w:bidi w:val="0"/>
        <w:spacing w:line="560" w:lineRule="exact"/>
        <w:ind w:left="0" w:leftChars="0" w:firstLine="1920" w:firstLineChars="600"/>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综合管理部副部长、职工董事 黄超（职工代表）</w:t>
      </w:r>
    </w:p>
    <w:p w14:paraId="3C986748">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负责抓好“揭榜挂帅”</w:t>
      </w:r>
      <w:r>
        <w:rPr>
          <w:rFonts w:hint="default" w:ascii="Times New Roman" w:hAnsi="Times New Roman" w:eastAsia="仿宋" w:cs="Times New Roman"/>
          <w:color w:val="auto"/>
          <w:sz w:val="32"/>
          <w:szCs w:val="32"/>
          <w:lang w:val="en-US" w:eastAsia="zh-CN"/>
        </w:rPr>
        <w:t>资格审查、竞聘演讲评审、试岗人选考察等</w:t>
      </w:r>
      <w:r>
        <w:rPr>
          <w:rFonts w:hint="default" w:ascii="Times New Roman" w:hAnsi="Times New Roman" w:eastAsia="仿宋" w:cs="Times New Roman"/>
          <w:color w:val="auto"/>
          <w:sz w:val="32"/>
          <w:szCs w:val="32"/>
        </w:rPr>
        <w:t>有关工作。坚持边干边完善，加强过程指导、及时总结复盘，确保工作落到实处、做出成效。</w:t>
      </w:r>
    </w:p>
    <w:p w14:paraId="3068C544">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压实工作责任</w:t>
      </w:r>
    </w:p>
    <w:p w14:paraId="60FCA1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将“揭榜挂帅”纳入三项制度改革考核内容。“揭榜挂帅”工作专班要加强引导，广泛动员</w:t>
      </w:r>
      <w:r>
        <w:rPr>
          <w:rFonts w:hint="default" w:ascii="Times New Roman" w:hAnsi="Times New Roman" w:eastAsia="仿宋" w:cs="Times New Roman"/>
          <w:sz w:val="32"/>
          <w:szCs w:val="32"/>
          <w:lang w:val="en-US" w:eastAsia="zh-CN"/>
        </w:rPr>
        <w:t>粮农公司</w:t>
      </w:r>
      <w:r>
        <w:rPr>
          <w:rFonts w:hint="default" w:ascii="Times New Roman" w:hAnsi="Times New Roman" w:eastAsia="仿宋" w:cs="Times New Roman"/>
          <w:sz w:val="32"/>
          <w:szCs w:val="32"/>
        </w:rPr>
        <w:t>系统干部职工揭榜当先锋、领衔破难题，推动形成敢闯敢干、唯实争先的浓厚氛围。</w:t>
      </w:r>
    </w:p>
    <w:p w14:paraId="10F0B9E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注重容错激励</w:t>
      </w:r>
    </w:p>
    <w:p w14:paraId="5906BA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坚持“三个区分开来”，即：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努力营造鼓励创新、宽容试错的氛围，做到该容的容、该奖的奖。</w:t>
      </w:r>
    </w:p>
    <w:p w14:paraId="0BADA9D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加强宣传引导</w:t>
      </w:r>
    </w:p>
    <w:p w14:paraId="44C00F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sz w:val="32"/>
          <w:szCs w:val="32"/>
        </w:rPr>
        <w:t>“揭榜挂帅”工作专班要加强提炼总结，形成一批有辨识度、可复制推广的“示范榜”。加强宣传报道，及时回应各方关切，最大程度凝聚共识，营造良好舆论环境。</w:t>
      </w:r>
    </w:p>
    <w:p w14:paraId="6D1AB746">
      <w:pPr>
        <w:keepNext w:val="0"/>
        <w:keepLines w:val="0"/>
        <w:pageBreakBefore w:val="0"/>
        <w:widowControl w:val="0"/>
        <w:kinsoku/>
        <w:wordWrap/>
        <w:overflowPunct/>
        <w:topLinePunct w:val="0"/>
        <w:bidi w:val="0"/>
        <w:spacing w:line="560" w:lineRule="exact"/>
        <w:ind w:left="0" w:leftChars="0"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五</w:t>
      </w:r>
      <w:r>
        <w:rPr>
          <w:rFonts w:hint="default" w:ascii="Times New Roman" w:hAnsi="Times New Roman" w:eastAsia="黑体" w:cs="Times New Roman"/>
          <w:color w:val="auto"/>
          <w:sz w:val="32"/>
          <w:szCs w:val="32"/>
        </w:rPr>
        <w:t>、有关事项</w:t>
      </w:r>
    </w:p>
    <w:p w14:paraId="73BB2A5F">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楷体" w:cs="Times New Roman"/>
          <w:sz w:val="32"/>
          <w:szCs w:val="32"/>
          <w:lang w:val="en-US" w:eastAsia="zh-CN"/>
        </w:rPr>
      </w:pPr>
      <w:r>
        <w:rPr>
          <w:rFonts w:hint="default" w:ascii="Times New Roman" w:hAnsi="Times New Roman" w:eastAsia="楷体" w:cs="Times New Roman"/>
          <w:color w:val="auto"/>
          <w:sz w:val="32"/>
          <w:szCs w:val="32"/>
        </w:rPr>
        <w:t>（一）</w:t>
      </w:r>
      <w:r>
        <w:rPr>
          <w:rFonts w:hint="default" w:ascii="Times New Roman" w:hAnsi="Times New Roman" w:eastAsia="楷体" w:cs="Times New Roman"/>
          <w:sz w:val="32"/>
          <w:szCs w:val="32"/>
          <w:lang w:val="en-US" w:eastAsia="zh-CN"/>
        </w:rPr>
        <w:t>试岗</w:t>
      </w:r>
      <w:r>
        <w:rPr>
          <w:rFonts w:hint="default" w:ascii="Times New Roman" w:hAnsi="Times New Roman" w:eastAsia="楷体" w:cs="Times New Roman"/>
          <w:sz w:val="32"/>
          <w:szCs w:val="32"/>
        </w:rPr>
        <w:t>期</w:t>
      </w:r>
      <w:r>
        <w:rPr>
          <w:rFonts w:hint="default" w:ascii="Times New Roman" w:hAnsi="Times New Roman" w:eastAsia="楷体" w:cs="Times New Roman"/>
          <w:sz w:val="32"/>
          <w:szCs w:val="32"/>
          <w:lang w:val="en-US" w:eastAsia="zh-CN"/>
        </w:rPr>
        <w:t>及薪酬</w:t>
      </w:r>
    </w:p>
    <w:p w14:paraId="59E4765A">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lang w:val="en-US" w:eastAsia="zh-CN"/>
        </w:rPr>
        <w:t>试岗</w:t>
      </w:r>
      <w:r>
        <w:rPr>
          <w:rFonts w:hint="default" w:ascii="Times New Roman" w:hAnsi="Times New Roman" w:eastAsia="仿宋" w:cs="Times New Roman"/>
          <w:color w:val="auto"/>
          <w:sz w:val="32"/>
          <w:szCs w:val="32"/>
        </w:rPr>
        <w:t>期为</w:t>
      </w:r>
      <w:r>
        <w:rPr>
          <w:rFonts w:hint="default" w:ascii="Times New Roman" w:hAnsi="Times New Roman" w:eastAsia="仿宋" w:cs="Times New Roman"/>
          <w:color w:val="auto"/>
          <w:sz w:val="32"/>
          <w:szCs w:val="32"/>
          <w:lang w:val="en-US" w:eastAsia="zh-CN"/>
        </w:rPr>
        <w:t>一</w:t>
      </w:r>
      <w:r>
        <w:rPr>
          <w:rFonts w:hint="default" w:ascii="Times New Roman" w:hAnsi="Times New Roman" w:eastAsia="仿宋" w:cs="Times New Roman"/>
          <w:color w:val="auto"/>
          <w:sz w:val="32"/>
          <w:szCs w:val="32"/>
        </w:rPr>
        <w:t>年</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遇有企业重组等情况，需要重新设置机构的，</w:t>
      </w:r>
      <w:r>
        <w:rPr>
          <w:rFonts w:hint="default" w:ascii="Times New Roman" w:hAnsi="Times New Roman" w:eastAsia="仿宋" w:cs="Times New Roman"/>
          <w:color w:val="auto"/>
          <w:sz w:val="32"/>
          <w:szCs w:val="32"/>
          <w:lang w:val="en-US" w:eastAsia="zh-CN"/>
        </w:rPr>
        <w:t>试岗期</w:t>
      </w:r>
      <w:r>
        <w:rPr>
          <w:rFonts w:hint="default" w:ascii="Times New Roman" w:hAnsi="Times New Roman" w:eastAsia="仿宋" w:cs="Times New Roman"/>
          <w:color w:val="auto"/>
          <w:sz w:val="32"/>
          <w:szCs w:val="32"/>
        </w:rPr>
        <w:t>自动终止。</w:t>
      </w:r>
      <w:r>
        <w:rPr>
          <w:rFonts w:hint="default" w:ascii="Times New Roman" w:hAnsi="Times New Roman" w:eastAsia="仿宋" w:cs="Times New Roman"/>
          <w:color w:val="auto"/>
          <w:sz w:val="32"/>
          <w:szCs w:val="32"/>
          <w:lang w:val="en-US" w:eastAsia="zh-CN"/>
        </w:rPr>
        <w:t>试岗</w:t>
      </w:r>
      <w:r>
        <w:rPr>
          <w:rFonts w:hint="default" w:ascii="Times New Roman" w:hAnsi="Times New Roman" w:eastAsia="仿宋" w:cs="Times New Roman"/>
          <w:color w:val="auto"/>
          <w:sz w:val="32"/>
          <w:szCs w:val="32"/>
        </w:rPr>
        <w:t>期内，</w:t>
      </w:r>
      <w:r>
        <w:rPr>
          <w:rFonts w:hint="default" w:ascii="Times New Roman" w:hAnsi="Times New Roman" w:eastAsia="仿宋" w:cs="Times New Roman"/>
          <w:color w:val="auto"/>
          <w:sz w:val="32"/>
          <w:szCs w:val="32"/>
          <w:lang w:val="en-US" w:eastAsia="zh-CN"/>
        </w:rPr>
        <w:t>竞聘岗位薪酬参照明山粮库班子成员副职工资基数执行，</w:t>
      </w:r>
      <w:r>
        <w:rPr>
          <w:rFonts w:hint="default" w:ascii="Times New Roman" w:hAnsi="Times New Roman" w:eastAsia="仿宋" w:cs="Times New Roman"/>
          <w:color w:val="auto"/>
          <w:sz w:val="32"/>
          <w:szCs w:val="32"/>
        </w:rPr>
        <w:t>收入与业绩挂钩，按考核结果兑现。</w:t>
      </w:r>
    </w:p>
    <w:p w14:paraId="01CB77AD">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聘任与解聘</w:t>
      </w:r>
    </w:p>
    <w:p w14:paraId="6A17BC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default" w:ascii="Times New Roman" w:hAnsi="Times New Roman" w:eastAsia="仿宋" w:cs="Times New Roman"/>
          <w:color w:val="auto"/>
        </w:rPr>
      </w:pPr>
      <w:r>
        <w:rPr>
          <w:rFonts w:hint="default" w:ascii="Times New Roman" w:hAnsi="Times New Roman" w:eastAsia="仿宋" w:cs="Times New Roman"/>
          <w:color w:val="auto"/>
          <w:sz w:val="32"/>
          <w:szCs w:val="32"/>
        </w:rPr>
        <w:t>到岗试用期结束，经考核合格的，按照干部管理权限履行提职任用程序。到岗试用期内考核不合格的，</w:t>
      </w:r>
      <w:r>
        <w:rPr>
          <w:rFonts w:hint="default" w:ascii="Times New Roman" w:hAnsi="Times New Roman" w:eastAsia="仿宋" w:cs="Times New Roman"/>
          <w:color w:val="auto"/>
          <w:sz w:val="32"/>
          <w:szCs w:val="32"/>
          <w:lang w:val="en-US" w:eastAsia="zh-CN"/>
        </w:rPr>
        <w:t>按照岗位聘任协议和经营业绩责任书，</w:t>
      </w:r>
      <w:r>
        <w:rPr>
          <w:rFonts w:hint="default" w:ascii="Times New Roman" w:hAnsi="Times New Roman" w:eastAsia="仿宋" w:cs="Times New Roman"/>
          <w:color w:val="auto"/>
          <w:sz w:val="32"/>
          <w:szCs w:val="32"/>
        </w:rPr>
        <w:t>严格执行调整和不胜任退出。</w:t>
      </w:r>
    </w:p>
    <w:p w14:paraId="4B570B38">
      <w:pPr>
        <w:keepNext w:val="0"/>
        <w:keepLines w:val="0"/>
        <w:pageBreakBefore w:val="0"/>
        <w:widowControl w:val="0"/>
        <w:kinsoku/>
        <w:wordWrap/>
        <w:overflowPunct/>
        <w:topLinePunct w:val="0"/>
        <w:bidi w:val="0"/>
        <w:spacing w:line="560" w:lineRule="exact"/>
        <w:ind w:left="0" w:leftChars="0" w:firstLine="566" w:firstLineChars="177"/>
        <w:jc w:val="left"/>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（三）</w:t>
      </w:r>
      <w:r>
        <w:rPr>
          <w:rFonts w:hint="default" w:ascii="Times New Roman" w:hAnsi="Times New Roman" w:eastAsia="楷体" w:cs="Times New Roman"/>
          <w:color w:val="auto"/>
          <w:sz w:val="32"/>
          <w:szCs w:val="32"/>
        </w:rPr>
        <w:t>竞聘期间</w:t>
      </w:r>
      <w:r>
        <w:rPr>
          <w:rFonts w:hint="default" w:ascii="Times New Roman" w:hAnsi="Times New Roman" w:eastAsia="楷体" w:cs="Times New Roman"/>
          <w:color w:val="auto"/>
          <w:sz w:val="32"/>
          <w:szCs w:val="32"/>
          <w:lang w:val="en-US" w:eastAsia="zh-CN"/>
        </w:rPr>
        <w:t>工作要求</w:t>
      </w:r>
    </w:p>
    <w:p w14:paraId="0B60EBA8">
      <w:pPr>
        <w:keepNext w:val="0"/>
        <w:keepLines w:val="0"/>
        <w:pageBreakBefore w:val="0"/>
        <w:widowControl w:val="0"/>
        <w:kinsoku/>
        <w:wordWrap/>
        <w:overflowPunct/>
        <w:topLinePunct w:val="0"/>
        <w:bidi w:val="0"/>
        <w:spacing w:line="560" w:lineRule="exact"/>
        <w:ind w:left="0" w:leftChars="0" w:firstLine="566" w:firstLineChars="177"/>
        <w:jc w:val="lef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参加竞聘的相关</w:t>
      </w:r>
      <w:r>
        <w:rPr>
          <w:rFonts w:hint="default" w:ascii="Times New Roman" w:hAnsi="Times New Roman" w:eastAsia="仿宋" w:cs="Times New Roman"/>
          <w:color w:val="auto"/>
          <w:sz w:val="32"/>
          <w:szCs w:val="32"/>
        </w:rPr>
        <w:t>人员仍要坚守岗位，履职尽责，如因工作懈怠，擅离职守，对公司造成损失的，将进行责任追究。</w:t>
      </w:r>
    </w:p>
    <w:p w14:paraId="15E818E6">
      <w:pPr>
        <w:keepNext w:val="0"/>
        <w:keepLines w:val="0"/>
        <w:pageBreakBefore w:val="0"/>
        <w:widowControl w:val="0"/>
        <w:kinsoku/>
        <w:wordWrap/>
        <w:overflowPunct/>
        <w:topLinePunct w:val="0"/>
        <w:bidi w:val="0"/>
        <w:spacing w:line="560" w:lineRule="exact"/>
        <w:ind w:left="0" w:leftChars="0" w:firstLine="640" w:firstLineChars="200"/>
        <w:jc w:val="left"/>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六、</w:t>
      </w:r>
      <w:r>
        <w:rPr>
          <w:rFonts w:hint="default" w:ascii="Times New Roman" w:hAnsi="Times New Roman" w:eastAsia="黑体" w:cs="Times New Roman"/>
          <w:color w:val="auto"/>
          <w:sz w:val="32"/>
          <w:szCs w:val="32"/>
        </w:rPr>
        <w:t>其他</w:t>
      </w:r>
    </w:p>
    <w:p w14:paraId="759AE5B0">
      <w:pPr>
        <w:keepNext w:val="0"/>
        <w:keepLines w:val="0"/>
        <w:pageBreakBefore w:val="0"/>
        <w:widowControl w:val="0"/>
        <w:kinsoku/>
        <w:wordWrap/>
        <w:overflowPunct/>
        <w:topLinePunct w:val="0"/>
        <w:bidi w:val="0"/>
        <w:spacing w:line="560" w:lineRule="exact"/>
        <w:ind w:left="0" w:leftChars="0" w:firstLine="480" w:firstLineChars="15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本方案</w:t>
      </w:r>
      <w:r>
        <w:rPr>
          <w:rFonts w:hint="default" w:ascii="Times New Roman" w:hAnsi="Times New Roman" w:eastAsia="仿宋" w:cs="Times New Roman"/>
          <w:color w:val="auto"/>
          <w:sz w:val="32"/>
          <w:szCs w:val="32"/>
          <w:lang w:val="en-US" w:eastAsia="zh-CN"/>
        </w:rPr>
        <w:t>报市国资委备案，</w:t>
      </w:r>
      <w:r>
        <w:rPr>
          <w:rFonts w:hint="default" w:ascii="Times New Roman" w:hAnsi="Times New Roman" w:eastAsia="仿宋" w:cs="Times New Roman"/>
          <w:color w:val="auto"/>
          <w:sz w:val="32"/>
          <w:szCs w:val="32"/>
        </w:rPr>
        <w:t>自公司党委讨论通过后实施。</w:t>
      </w:r>
    </w:p>
    <w:p w14:paraId="2373FD41">
      <w:pPr>
        <w:keepNext w:val="0"/>
        <w:keepLines w:val="0"/>
        <w:pageBreakBefore w:val="0"/>
        <w:widowControl w:val="0"/>
        <w:kinsoku/>
        <w:wordWrap/>
        <w:overflowPunct/>
        <w:topLinePunct w:val="0"/>
        <w:bidi w:val="0"/>
        <w:spacing w:line="560" w:lineRule="exact"/>
        <w:ind w:left="0" w:leftChars="0" w:firstLine="480" w:firstLineChars="150"/>
        <w:jc w:val="left"/>
        <w:rPr>
          <w:rFonts w:hint="default" w:ascii="Times New Roman" w:hAnsi="Times New Roman" w:eastAsia="仿宋" w:cs="Times New Roman"/>
          <w:color w:val="auto"/>
          <w:sz w:val="32"/>
          <w:szCs w:val="32"/>
          <w:lang w:val="en-US" w:eastAsia="zh-CN"/>
        </w:rPr>
      </w:pPr>
    </w:p>
    <w:p w14:paraId="7FA7E2C8">
      <w:pPr>
        <w:keepNext w:val="0"/>
        <w:keepLines w:val="0"/>
        <w:pageBreakBefore w:val="0"/>
        <w:widowControl w:val="0"/>
        <w:kinsoku/>
        <w:wordWrap/>
        <w:overflowPunct/>
        <w:topLinePunct w:val="0"/>
        <w:bidi w:val="0"/>
        <w:spacing w:line="560" w:lineRule="exact"/>
        <w:ind w:left="0" w:leftChars="0" w:firstLine="480" w:firstLineChars="150"/>
        <w:jc w:val="lef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附件：1.粮农公司“揭榜挂帅”榜单</w:t>
      </w:r>
    </w:p>
    <w:p w14:paraId="37F11866">
      <w:pPr>
        <w:keepNext w:val="0"/>
        <w:keepLines w:val="0"/>
        <w:pageBreakBefore w:val="0"/>
        <w:widowControl w:val="0"/>
        <w:kinsoku/>
        <w:wordWrap/>
        <w:overflowPunct/>
        <w:topLinePunct w:val="0"/>
        <w:bidi w:val="0"/>
        <w:spacing w:line="560" w:lineRule="exact"/>
        <w:ind w:left="0" w:leftChars="0" w:firstLine="1440" w:firstLineChars="450"/>
        <w:jc w:val="lef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2.粮农公司“揭榜挂帅”竞聘工作报名流程</w:t>
      </w:r>
    </w:p>
    <w:p w14:paraId="62FF0DF2">
      <w:pPr>
        <w:keepNext w:val="0"/>
        <w:keepLines w:val="0"/>
        <w:pageBreakBefore w:val="0"/>
        <w:widowControl w:val="0"/>
        <w:kinsoku/>
        <w:wordWrap/>
        <w:overflowPunct/>
        <w:topLinePunct w:val="0"/>
        <w:bidi w:val="0"/>
        <w:spacing w:line="560" w:lineRule="exact"/>
        <w:ind w:left="0" w:leftChars="0" w:firstLine="1440" w:firstLineChars="450"/>
        <w:jc w:val="left"/>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3.“揭榜挂帅”竞聘报名表</w:t>
      </w:r>
    </w:p>
    <w:p w14:paraId="130A5359">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4.粮农公司“揭榜挂帅”竞聘评审办法</w:t>
      </w:r>
    </w:p>
    <w:p w14:paraId="571077C2">
      <w:pPr>
        <w:pStyle w:val="2"/>
        <w:keepNext w:val="0"/>
        <w:keepLines w:val="0"/>
        <w:pageBreakBefore w:val="0"/>
        <w:widowControl w:val="0"/>
        <w:kinsoku/>
        <w:wordWrap/>
        <w:overflowPunct/>
        <w:topLinePunct w:val="0"/>
        <w:bidi w:val="0"/>
        <w:spacing w:line="560" w:lineRule="exact"/>
        <w:ind w:left="0" w:leftChars="0"/>
        <w:rPr>
          <w:rFonts w:hint="default" w:ascii="Times New Roman" w:hAnsi="Times New Roman" w:cs="Times New Roman"/>
          <w:lang w:val="en-US" w:eastAsia="zh-CN"/>
        </w:rPr>
      </w:pPr>
    </w:p>
    <w:p w14:paraId="6DEF5AF2">
      <w:pPr>
        <w:pStyle w:val="2"/>
        <w:keepNext w:val="0"/>
        <w:keepLines w:val="0"/>
        <w:pageBreakBefore w:val="0"/>
        <w:widowControl w:val="0"/>
        <w:kinsoku/>
        <w:wordWrap/>
        <w:overflowPunct/>
        <w:topLinePunct w:val="0"/>
        <w:bidi w:val="0"/>
        <w:spacing w:line="560" w:lineRule="exact"/>
        <w:ind w:left="0" w:leftChars="0"/>
        <w:rPr>
          <w:rFonts w:hint="default" w:ascii="Times New Roman" w:hAnsi="Times New Roman" w:eastAsia="仿宋" w:cs="Times New Roman"/>
          <w:color w:val="auto"/>
          <w:sz w:val="32"/>
          <w:szCs w:val="32"/>
          <w:lang w:val="en-US" w:eastAsia="zh-CN"/>
        </w:rPr>
      </w:pPr>
    </w:p>
    <w:p w14:paraId="5EBD31BB">
      <w:pPr>
        <w:pStyle w:val="2"/>
        <w:keepNext w:val="0"/>
        <w:keepLines w:val="0"/>
        <w:pageBreakBefore w:val="0"/>
        <w:widowControl w:val="0"/>
        <w:kinsoku/>
        <w:wordWrap/>
        <w:overflowPunct/>
        <w:topLinePunct w:val="0"/>
        <w:bidi w:val="0"/>
        <w:spacing w:line="560" w:lineRule="exact"/>
        <w:ind w:left="0" w:leftChars="0"/>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粮农公司党委</w:t>
      </w:r>
    </w:p>
    <w:p w14:paraId="4D8B8750">
      <w:pPr>
        <w:keepNext w:val="0"/>
        <w:keepLines w:val="0"/>
        <w:pageBreakBefore w:val="0"/>
        <w:widowControl w:val="0"/>
        <w:tabs>
          <w:tab w:val="left" w:pos="636"/>
        </w:tabs>
        <w:kinsoku/>
        <w:wordWrap/>
        <w:overflowPunct/>
        <w:topLinePunct w:val="0"/>
        <w:bidi w:val="0"/>
        <w:spacing w:line="560" w:lineRule="exact"/>
        <w:jc w:val="left"/>
        <w:rPr>
          <w:rFonts w:hint="default" w:ascii="Times New Roman" w:hAnsi="Times New Roman" w:eastAsia="仿宋" w:cs="Times New Roman"/>
          <w:color w:val="auto"/>
          <w:sz w:val="32"/>
          <w:szCs w:val="32"/>
        </w:rPr>
      </w:pPr>
    </w:p>
    <w:p w14:paraId="3FDD811F">
      <w:pPr>
        <w:pStyle w:val="2"/>
        <w:rPr>
          <w:rFonts w:hint="default" w:ascii="Times New Roman" w:hAnsi="Times New Roman" w:eastAsia="仿宋" w:cs="Times New Roman"/>
          <w:color w:val="auto"/>
          <w:sz w:val="32"/>
          <w:szCs w:val="32"/>
        </w:rPr>
      </w:pPr>
    </w:p>
    <w:p w14:paraId="6B1FFA48">
      <w:pPr>
        <w:pStyle w:val="2"/>
        <w:rPr>
          <w:rFonts w:hint="default" w:ascii="Times New Roman" w:hAnsi="Times New Roman" w:eastAsia="仿宋" w:cs="Times New Roman"/>
          <w:color w:val="auto"/>
          <w:sz w:val="32"/>
          <w:szCs w:val="32"/>
        </w:rPr>
      </w:pPr>
    </w:p>
    <w:p w14:paraId="6CA1D54E">
      <w:pPr>
        <w:pStyle w:val="2"/>
        <w:rPr>
          <w:rFonts w:hint="default" w:ascii="Times New Roman" w:hAnsi="Times New Roman" w:eastAsia="仿宋" w:cs="Times New Roman"/>
          <w:color w:val="auto"/>
          <w:sz w:val="32"/>
          <w:szCs w:val="32"/>
        </w:rPr>
      </w:pPr>
    </w:p>
    <w:p w14:paraId="3BD09A6C">
      <w:pPr>
        <w:pStyle w:val="2"/>
        <w:rPr>
          <w:rFonts w:hint="default" w:ascii="Times New Roman" w:hAnsi="Times New Roman" w:eastAsia="仿宋" w:cs="Times New Roman"/>
          <w:color w:val="auto"/>
          <w:sz w:val="32"/>
          <w:szCs w:val="32"/>
        </w:rPr>
      </w:pPr>
    </w:p>
    <w:p w14:paraId="04C193A2">
      <w:pPr>
        <w:pStyle w:val="2"/>
        <w:rPr>
          <w:rFonts w:hint="default" w:ascii="Times New Roman" w:hAnsi="Times New Roman" w:eastAsia="仿宋" w:cs="Times New Roman"/>
          <w:color w:val="auto"/>
          <w:sz w:val="32"/>
          <w:szCs w:val="32"/>
        </w:rPr>
      </w:pPr>
    </w:p>
    <w:p w14:paraId="2EB8F302">
      <w:pPr>
        <w:pStyle w:val="2"/>
        <w:rPr>
          <w:rFonts w:hint="default" w:ascii="Times New Roman" w:hAnsi="Times New Roman" w:eastAsia="仿宋" w:cs="Times New Roman"/>
          <w:color w:val="auto"/>
          <w:sz w:val="32"/>
          <w:szCs w:val="32"/>
        </w:rPr>
      </w:pPr>
    </w:p>
    <w:p w14:paraId="3D0A7008">
      <w:pPr>
        <w:pStyle w:val="2"/>
        <w:rPr>
          <w:rFonts w:hint="default" w:ascii="Times New Roman" w:hAnsi="Times New Roman" w:eastAsia="仿宋" w:cs="Times New Roman"/>
          <w:color w:val="auto"/>
          <w:sz w:val="32"/>
          <w:szCs w:val="32"/>
        </w:rPr>
      </w:pPr>
    </w:p>
    <w:p w14:paraId="14AF85FF">
      <w:pPr>
        <w:pStyle w:val="2"/>
        <w:rPr>
          <w:rFonts w:hint="default" w:ascii="Times New Roman" w:hAnsi="Times New Roman" w:eastAsia="仿宋" w:cs="Times New Roman"/>
          <w:color w:val="auto"/>
          <w:sz w:val="32"/>
          <w:szCs w:val="32"/>
        </w:rPr>
      </w:pPr>
    </w:p>
    <w:p w14:paraId="71B6DF84">
      <w:pPr>
        <w:pStyle w:val="2"/>
        <w:rPr>
          <w:rFonts w:hint="default" w:ascii="Times New Roman" w:hAnsi="Times New Roman" w:eastAsia="仿宋" w:cs="Times New Roman"/>
          <w:color w:val="auto"/>
          <w:sz w:val="32"/>
          <w:szCs w:val="32"/>
        </w:rPr>
      </w:pPr>
    </w:p>
    <w:p w14:paraId="2562516C">
      <w:pPr>
        <w:pStyle w:val="2"/>
        <w:rPr>
          <w:rFonts w:hint="default" w:ascii="Times New Roman" w:hAnsi="Times New Roman" w:eastAsia="仿宋" w:cs="Times New Roman"/>
          <w:color w:val="auto"/>
          <w:sz w:val="32"/>
          <w:szCs w:val="32"/>
        </w:rPr>
      </w:pPr>
    </w:p>
    <w:p w14:paraId="46FD5EF7">
      <w:pPr>
        <w:pStyle w:val="2"/>
        <w:rPr>
          <w:rFonts w:hint="default" w:ascii="Times New Roman" w:hAnsi="Times New Roman" w:eastAsia="仿宋" w:cs="Times New Roman"/>
          <w:color w:val="auto"/>
          <w:sz w:val="32"/>
          <w:szCs w:val="32"/>
        </w:rPr>
      </w:pPr>
    </w:p>
    <w:p w14:paraId="5E6CC325">
      <w:pPr>
        <w:pStyle w:val="2"/>
        <w:rPr>
          <w:rFonts w:hint="default" w:ascii="Times New Roman" w:hAnsi="Times New Roman" w:eastAsia="仿宋" w:cs="Times New Roman"/>
          <w:color w:val="auto"/>
          <w:sz w:val="32"/>
          <w:szCs w:val="32"/>
        </w:rPr>
      </w:pPr>
    </w:p>
    <w:p w14:paraId="0DAE82B9">
      <w:pPr>
        <w:pStyle w:val="2"/>
        <w:rPr>
          <w:rFonts w:hint="default" w:ascii="Times New Roman" w:hAnsi="Times New Roman" w:eastAsia="仿宋" w:cs="Times New Roman"/>
          <w:color w:val="auto"/>
          <w:sz w:val="32"/>
          <w:szCs w:val="32"/>
        </w:rPr>
      </w:pPr>
    </w:p>
    <w:p w14:paraId="38C4EC9B">
      <w:pPr>
        <w:pStyle w:val="2"/>
        <w:rPr>
          <w:rFonts w:hint="default" w:ascii="Times New Roman" w:hAnsi="Times New Roman" w:eastAsia="仿宋" w:cs="Times New Roman"/>
          <w:color w:val="auto"/>
          <w:sz w:val="32"/>
          <w:szCs w:val="32"/>
        </w:rPr>
      </w:pPr>
    </w:p>
    <w:p w14:paraId="0AD404D6">
      <w:pPr>
        <w:pStyle w:val="2"/>
        <w:rPr>
          <w:rFonts w:hint="default" w:ascii="Times New Roman" w:hAnsi="Times New Roman" w:eastAsia="仿宋" w:cs="Times New Roman"/>
          <w:color w:val="auto"/>
          <w:sz w:val="32"/>
          <w:szCs w:val="32"/>
        </w:rPr>
        <w:sectPr>
          <w:footerReference r:id="rId3" w:type="default"/>
          <w:pgSz w:w="11906" w:h="16838"/>
          <w:pgMar w:top="1440" w:right="1587" w:bottom="1440" w:left="1587" w:header="851" w:footer="992" w:gutter="0"/>
          <w:pgNumType w:fmt="numberInDash"/>
          <w:cols w:space="425" w:num="1"/>
          <w:docGrid w:type="lines" w:linePitch="312" w:charSpace="0"/>
        </w:sectPr>
      </w:pPr>
    </w:p>
    <w:tbl>
      <w:tblPr>
        <w:tblStyle w:val="5"/>
        <w:tblW w:w="157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0"/>
        <w:gridCol w:w="1745"/>
        <w:gridCol w:w="1155"/>
        <w:gridCol w:w="1320"/>
        <w:gridCol w:w="1350"/>
        <w:gridCol w:w="1876"/>
        <w:gridCol w:w="5895"/>
        <w:gridCol w:w="735"/>
        <w:gridCol w:w="840"/>
      </w:tblGrid>
      <w:tr w14:paraId="6D94E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9" w:hRule="atLeast"/>
        </w:trPr>
        <w:tc>
          <w:tcPr>
            <w:tcW w:w="2535" w:type="dxa"/>
            <w:gridSpan w:val="2"/>
            <w:tcBorders>
              <w:top w:val="nil"/>
              <w:left w:val="nil"/>
              <w:bottom w:val="nil"/>
              <w:right w:val="nil"/>
            </w:tcBorders>
            <w:shd w:val="clear" w:color="auto" w:fill="auto"/>
            <w:noWrap/>
            <w:vAlign w:val="center"/>
          </w:tcPr>
          <w:p w14:paraId="684684C7">
            <w:pPr>
              <w:rPr>
                <w:rFonts w:hint="default" w:ascii="Times New Roman" w:hAnsi="Times New Roman" w:eastAsia="宋体" w:cs="Times New Roman"/>
                <w:i w:val="0"/>
                <w:iCs w:val="0"/>
                <w:color w:val="000000"/>
                <w:sz w:val="22"/>
                <w:szCs w:val="22"/>
                <w:u w:val="none"/>
              </w:rPr>
            </w:pPr>
            <w:r>
              <w:rPr>
                <w:rFonts w:hint="default" w:ascii="Times New Roman" w:hAnsi="Times New Roman" w:eastAsia="黑体" w:cs="Times New Roman"/>
                <w:i w:val="0"/>
                <w:iCs w:val="0"/>
                <w:color w:val="000000"/>
                <w:kern w:val="0"/>
                <w:sz w:val="32"/>
                <w:szCs w:val="32"/>
                <w:u w:val="none"/>
                <w:lang w:val="en-US" w:eastAsia="zh-CN" w:bidi="ar"/>
              </w:rPr>
              <w:t>附件1：</w:t>
            </w:r>
          </w:p>
        </w:tc>
        <w:tc>
          <w:tcPr>
            <w:tcW w:w="1155" w:type="dxa"/>
            <w:tcBorders>
              <w:top w:val="nil"/>
              <w:left w:val="nil"/>
              <w:bottom w:val="nil"/>
              <w:right w:val="nil"/>
            </w:tcBorders>
            <w:shd w:val="clear" w:color="auto" w:fill="auto"/>
            <w:noWrap/>
            <w:vAlign w:val="center"/>
          </w:tcPr>
          <w:p w14:paraId="2E92FAFE">
            <w:pPr>
              <w:rPr>
                <w:rFonts w:hint="default" w:ascii="Times New Roman" w:hAnsi="Times New Roman" w:eastAsia="宋体" w:cs="Times New Roman"/>
                <w:i w:val="0"/>
                <w:iCs w:val="0"/>
                <w:color w:val="000000"/>
                <w:sz w:val="22"/>
                <w:szCs w:val="22"/>
                <w:u w:val="none"/>
              </w:rPr>
            </w:pPr>
          </w:p>
        </w:tc>
        <w:tc>
          <w:tcPr>
            <w:tcW w:w="1320" w:type="dxa"/>
            <w:tcBorders>
              <w:top w:val="nil"/>
              <w:left w:val="nil"/>
              <w:bottom w:val="nil"/>
              <w:right w:val="nil"/>
            </w:tcBorders>
            <w:shd w:val="clear" w:color="auto" w:fill="auto"/>
            <w:noWrap/>
            <w:vAlign w:val="center"/>
          </w:tcPr>
          <w:p w14:paraId="0A51B875">
            <w:pPr>
              <w:rPr>
                <w:rFonts w:hint="default" w:ascii="Times New Roman" w:hAnsi="Times New Roman" w:eastAsia="宋体" w:cs="Times New Roman"/>
                <w:i w:val="0"/>
                <w:iCs w:val="0"/>
                <w:color w:val="000000"/>
                <w:sz w:val="22"/>
                <w:szCs w:val="22"/>
                <w:u w:val="none"/>
              </w:rPr>
            </w:pPr>
          </w:p>
        </w:tc>
        <w:tc>
          <w:tcPr>
            <w:tcW w:w="1350" w:type="dxa"/>
            <w:tcBorders>
              <w:top w:val="nil"/>
              <w:left w:val="nil"/>
              <w:bottom w:val="nil"/>
              <w:right w:val="nil"/>
            </w:tcBorders>
            <w:shd w:val="clear" w:color="auto" w:fill="auto"/>
            <w:noWrap/>
            <w:vAlign w:val="center"/>
          </w:tcPr>
          <w:p w14:paraId="24F727EC">
            <w:pPr>
              <w:rPr>
                <w:rFonts w:hint="default" w:ascii="Times New Roman" w:hAnsi="Times New Roman" w:eastAsia="宋体" w:cs="Times New Roman"/>
                <w:i w:val="0"/>
                <w:iCs w:val="0"/>
                <w:color w:val="000000"/>
                <w:sz w:val="22"/>
                <w:szCs w:val="22"/>
                <w:u w:val="none"/>
              </w:rPr>
            </w:pPr>
          </w:p>
        </w:tc>
        <w:tc>
          <w:tcPr>
            <w:tcW w:w="1876" w:type="dxa"/>
            <w:tcBorders>
              <w:top w:val="nil"/>
              <w:left w:val="nil"/>
              <w:bottom w:val="nil"/>
              <w:right w:val="nil"/>
            </w:tcBorders>
            <w:shd w:val="clear" w:color="auto" w:fill="auto"/>
            <w:noWrap/>
            <w:vAlign w:val="center"/>
          </w:tcPr>
          <w:p w14:paraId="0F5CC758">
            <w:pPr>
              <w:rPr>
                <w:rFonts w:hint="default" w:ascii="Times New Roman" w:hAnsi="Times New Roman" w:eastAsia="宋体" w:cs="Times New Roman"/>
                <w:i w:val="0"/>
                <w:iCs w:val="0"/>
                <w:color w:val="000000"/>
                <w:sz w:val="22"/>
                <w:szCs w:val="22"/>
                <w:u w:val="none"/>
              </w:rPr>
            </w:pPr>
          </w:p>
        </w:tc>
        <w:tc>
          <w:tcPr>
            <w:tcW w:w="5895" w:type="dxa"/>
            <w:tcBorders>
              <w:top w:val="nil"/>
              <w:left w:val="nil"/>
              <w:bottom w:val="nil"/>
              <w:right w:val="nil"/>
            </w:tcBorders>
            <w:shd w:val="clear" w:color="auto" w:fill="auto"/>
            <w:noWrap/>
            <w:vAlign w:val="center"/>
          </w:tcPr>
          <w:p w14:paraId="04A54D9F">
            <w:pPr>
              <w:rPr>
                <w:rFonts w:hint="default" w:ascii="Times New Roman" w:hAnsi="Times New Roman" w:eastAsia="宋体" w:cs="Times New Roman"/>
                <w:i w:val="0"/>
                <w:iCs w:val="0"/>
                <w:color w:val="000000"/>
                <w:sz w:val="22"/>
                <w:szCs w:val="22"/>
                <w:u w:val="none"/>
              </w:rPr>
            </w:pPr>
          </w:p>
        </w:tc>
        <w:tc>
          <w:tcPr>
            <w:tcW w:w="735" w:type="dxa"/>
            <w:tcBorders>
              <w:top w:val="nil"/>
              <w:left w:val="nil"/>
              <w:bottom w:val="nil"/>
              <w:right w:val="nil"/>
            </w:tcBorders>
            <w:shd w:val="clear" w:color="auto" w:fill="auto"/>
            <w:noWrap/>
            <w:vAlign w:val="center"/>
          </w:tcPr>
          <w:p w14:paraId="400BAB45">
            <w:pPr>
              <w:rPr>
                <w:rFonts w:hint="default" w:ascii="Times New Roman" w:hAnsi="Times New Roman" w:eastAsia="宋体" w:cs="Times New Roman"/>
                <w:i w:val="0"/>
                <w:iCs w:val="0"/>
                <w:color w:val="000000"/>
                <w:sz w:val="22"/>
                <w:szCs w:val="22"/>
                <w:u w:val="none"/>
              </w:rPr>
            </w:pPr>
          </w:p>
        </w:tc>
        <w:tc>
          <w:tcPr>
            <w:tcW w:w="840" w:type="dxa"/>
            <w:tcBorders>
              <w:top w:val="nil"/>
              <w:left w:val="nil"/>
              <w:bottom w:val="nil"/>
              <w:right w:val="nil"/>
            </w:tcBorders>
            <w:shd w:val="clear" w:color="auto" w:fill="auto"/>
            <w:noWrap/>
            <w:vAlign w:val="center"/>
          </w:tcPr>
          <w:p w14:paraId="321914FE">
            <w:pPr>
              <w:rPr>
                <w:rFonts w:hint="default" w:ascii="Times New Roman" w:hAnsi="Times New Roman" w:eastAsia="宋体" w:cs="Times New Roman"/>
                <w:i w:val="0"/>
                <w:iCs w:val="0"/>
                <w:color w:val="000000"/>
                <w:sz w:val="22"/>
                <w:szCs w:val="22"/>
                <w:u w:val="none"/>
              </w:rPr>
            </w:pPr>
          </w:p>
        </w:tc>
      </w:tr>
      <w:tr w14:paraId="014F5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5706" w:type="dxa"/>
            <w:gridSpan w:val="9"/>
            <w:tcBorders>
              <w:top w:val="nil"/>
              <w:left w:val="nil"/>
              <w:bottom w:val="nil"/>
              <w:right w:val="nil"/>
            </w:tcBorders>
            <w:shd w:val="clear" w:color="auto" w:fill="auto"/>
            <w:noWrap/>
            <w:vAlign w:val="center"/>
          </w:tcPr>
          <w:p w14:paraId="404EB9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40"/>
                <w:szCs w:val="40"/>
                <w:u w:val="none"/>
              </w:rPr>
            </w:pPr>
            <w:r>
              <w:rPr>
                <w:rFonts w:hint="default" w:ascii="Times New Roman" w:hAnsi="Times New Roman" w:eastAsia="宋体" w:cs="Times New Roman"/>
                <w:b/>
                <w:bCs/>
                <w:i w:val="0"/>
                <w:iCs w:val="0"/>
                <w:color w:val="000000"/>
                <w:kern w:val="0"/>
                <w:sz w:val="40"/>
                <w:szCs w:val="40"/>
                <w:u w:val="none"/>
                <w:lang w:val="en-US" w:eastAsia="zh-CN" w:bidi="ar"/>
              </w:rPr>
              <w:t>粮农公司“揭榜挂帅”榜单</w:t>
            </w:r>
          </w:p>
        </w:tc>
      </w:tr>
      <w:tr w14:paraId="5B774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2F8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序号</w:t>
            </w:r>
          </w:p>
        </w:tc>
        <w:tc>
          <w:tcPr>
            <w:tcW w:w="17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0717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竞聘职位</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6D4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发榜单位</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990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揭榜对象</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8D3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主要目标</w:t>
            </w:r>
          </w:p>
        </w:tc>
        <w:tc>
          <w:tcPr>
            <w:tcW w:w="1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620D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成果要求</w:t>
            </w:r>
          </w:p>
        </w:tc>
        <w:tc>
          <w:tcPr>
            <w:tcW w:w="5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0A99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资源匹配和配套政策</w:t>
            </w:r>
          </w:p>
        </w:tc>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7222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时间周期</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C03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其他</w:t>
            </w:r>
          </w:p>
        </w:tc>
      </w:tr>
      <w:tr w14:paraId="0D487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60" w:hRule="atLeast"/>
        </w:trPr>
        <w:tc>
          <w:tcPr>
            <w:tcW w:w="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793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5C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本溪市明山粮食加工有限公司</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董事、总经理</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A4D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本溪市粮农产业发展控股有限责任公司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C389">
            <w:pPr>
              <w:keepNext w:val="0"/>
              <w:keepLines w:val="0"/>
              <w:pageBreakBefore w:val="0"/>
              <w:widowControl/>
              <w:suppressLineNumbers w:val="0"/>
              <w:kinsoku/>
              <w:wordWrap/>
              <w:overflowPunct/>
              <w:topLinePunct w:val="0"/>
              <w:autoSpaceDE/>
              <w:autoSpaceDN/>
              <w:bidi w:val="0"/>
              <w:adjustRightInd/>
              <w:snapToGrid/>
              <w:spacing w:afterAutospacing="0"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原则上具有5年及以上工作经历、中层副职管理岗位或中级专业技术岗位或高级工技能岗位及以上的经营管理人才、专业技术人才和高技能人才（不限企业层级，任职1年及以上）均可揭榜。</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21CD">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1.保证供应、生产、储存、销售等各环节、全链条安全；</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2.确保产品质量满足质量要求；</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3.提升原有产品质量；</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4.完成经营目标；</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5.加强党风廉政建设，巩固全面从严治党工作成果。</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2055B">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1.经营收入增长12%，利润增长20%；</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2.拓展经营业务、客户资源或项目10个以上。</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18C95">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b/>
                <w:bCs/>
                <w:i w:val="0"/>
                <w:iCs w:val="0"/>
                <w:color w:val="000000"/>
                <w:sz w:val="10"/>
                <w:szCs w:val="10"/>
                <w:u w:val="none"/>
              </w:rPr>
            </w:pPr>
            <w:r>
              <w:rPr>
                <w:rFonts w:hint="default" w:ascii="Times New Roman" w:hAnsi="Times New Roman" w:eastAsia="宋体" w:cs="Times New Roman"/>
                <w:b/>
                <w:bCs/>
                <w:i w:val="0"/>
                <w:iCs w:val="0"/>
                <w:color w:val="000000"/>
                <w:kern w:val="0"/>
                <w:sz w:val="18"/>
                <w:szCs w:val="18"/>
                <w:u w:val="none"/>
                <w:lang w:val="en-US" w:eastAsia="zh-CN" w:bidi="ar"/>
              </w:rPr>
              <w:t>1.优先承接应急成品粮加工任务。</w:t>
            </w:r>
            <w:r>
              <w:rPr>
                <w:rFonts w:hint="default" w:ascii="Times New Roman" w:hAnsi="Times New Roman" w:eastAsia="宋体" w:cs="Times New Roman"/>
                <w:i w:val="0"/>
                <w:iCs w:val="0"/>
                <w:color w:val="000000"/>
                <w:kern w:val="0"/>
                <w:sz w:val="18"/>
                <w:szCs w:val="18"/>
                <w:u w:val="none"/>
                <w:lang w:val="en-US" w:eastAsia="zh-CN" w:bidi="ar"/>
              </w:rPr>
              <w:t>为确保粮食应急供应稳定，在符合政策规定的前提下，将年度市级应急成品粮加工指标任务优先交由本溪市明山粮食加工有限公司承担，以发挥其生产优势，保障粮食应急体系的有效运行。</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t>2.稳定职工劳动关系过渡政策。</w:t>
            </w:r>
            <w:r>
              <w:rPr>
                <w:rFonts w:hint="default" w:ascii="Times New Roman" w:hAnsi="Times New Roman" w:eastAsia="宋体" w:cs="Times New Roman"/>
                <w:i w:val="0"/>
                <w:iCs w:val="0"/>
                <w:color w:val="000000"/>
                <w:kern w:val="0"/>
                <w:sz w:val="18"/>
                <w:szCs w:val="18"/>
                <w:u w:val="none"/>
                <w:lang w:val="en-US" w:eastAsia="zh-CN" w:bidi="ar"/>
              </w:rPr>
              <w:t>鉴于企业发展转型的需要，制定为期一至二年的劳动关系过渡期政策。在此期间，对在本溪市明山粮食加工有限公司工作的职工，其劳动关系将维持现状，不作调整，以保障职工权益，促进企业平稳过渡。</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t>3.技术支持与设施设备维护。</w:t>
            </w:r>
            <w:r>
              <w:rPr>
                <w:rFonts w:hint="default" w:ascii="Times New Roman" w:hAnsi="Times New Roman" w:eastAsia="宋体" w:cs="Times New Roman"/>
                <w:i w:val="0"/>
                <w:iCs w:val="0"/>
                <w:color w:val="000000"/>
                <w:kern w:val="0"/>
                <w:sz w:val="18"/>
                <w:szCs w:val="18"/>
                <w:u w:val="none"/>
                <w:lang w:val="en-US" w:eastAsia="zh-CN" w:bidi="ar"/>
              </w:rPr>
              <w:t>为助力企业提升生产效率与产品质量，在不违反相关规定的前提下，为企业提供设施设备维修维护、质量检测等方面的技术支持，过渡期给予部分水、电费用的分摊。通过专业技术服务，确保企业生产经营活动稳步推进。</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t>4.原粮采购政策支持。</w:t>
            </w:r>
            <w:r>
              <w:rPr>
                <w:rFonts w:hint="default" w:ascii="Times New Roman" w:hAnsi="Times New Roman" w:eastAsia="宋体" w:cs="Times New Roman"/>
                <w:i w:val="0"/>
                <w:iCs w:val="0"/>
                <w:color w:val="000000"/>
                <w:kern w:val="0"/>
                <w:sz w:val="18"/>
                <w:szCs w:val="18"/>
                <w:u w:val="none"/>
                <w:lang w:val="en-US" w:eastAsia="zh-CN" w:bidi="ar"/>
              </w:rPr>
              <w:t>为降低企业运营成本，增强市场竞争力，将在不违反各项规定的前提下，最大限度地提供原粮采购的配套政策支持。通过政策引导与扶持，确保企业原料供应稳定，促进产业链上下游协同发展。</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t>5.企业机构与用人权限。</w:t>
            </w:r>
            <w:r>
              <w:rPr>
                <w:rFonts w:hint="default" w:ascii="Times New Roman" w:hAnsi="Times New Roman" w:eastAsia="宋体" w:cs="Times New Roman"/>
                <w:i w:val="0"/>
                <w:iCs w:val="0"/>
                <w:color w:val="000000"/>
                <w:kern w:val="0"/>
                <w:sz w:val="18"/>
                <w:szCs w:val="18"/>
                <w:u w:val="none"/>
                <w:lang w:val="en-US" w:eastAsia="zh-CN" w:bidi="ar"/>
              </w:rPr>
              <w:t>在保障企业安全稳定生产经营的基础上，将授予揭榜人员更多的自主经营管理权限，包括内部机构设置、选人用人、定岗定编等权限。进一步激发企业内部活力，推动企业持续健康发展。</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t>6.激励薪酬与业绩挂钩机制。</w:t>
            </w:r>
            <w:r>
              <w:rPr>
                <w:rFonts w:hint="default" w:ascii="Times New Roman" w:hAnsi="Times New Roman" w:eastAsia="宋体" w:cs="Times New Roman"/>
                <w:i w:val="0"/>
                <w:iCs w:val="0"/>
                <w:color w:val="000000"/>
                <w:kern w:val="0"/>
                <w:sz w:val="18"/>
                <w:szCs w:val="18"/>
                <w:u w:val="none"/>
                <w:lang w:val="en-US" w:eastAsia="zh-CN" w:bidi="ar"/>
              </w:rPr>
              <w:t>为激励揭榜人员积极进取，提升经营绩效，将根据企业规模及年度考核指标，设置基础指标和挑战指标，制定薪酬方案。明确岗位薪酬标准、收入与业绩紧密挂钩，实行薪酬考核的兑现方式，充分调动企业员工的积极性与创造性，共同推动企业发展目标的实现。</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t>7.容错激励机制。</w:t>
            </w:r>
            <w:r>
              <w:rPr>
                <w:rFonts w:hint="default" w:ascii="Times New Roman" w:hAnsi="Times New Roman" w:eastAsia="宋体" w:cs="Times New Roman"/>
                <w:i w:val="0"/>
                <w:iCs w:val="0"/>
                <w:color w:val="000000"/>
                <w:kern w:val="0"/>
                <w:sz w:val="18"/>
                <w:szCs w:val="18"/>
                <w:u w:val="none"/>
                <w:lang w:val="en-US" w:eastAsia="zh-CN" w:bidi="ar"/>
              </w:rPr>
              <w:t>坚持“三个区分开来”，即： 把干部在推进改革中因缺乏经验、先行先试出现的失误和错误，同明知故犯的违纪违法行为区分开来；把上级尚无明确限制的探索性试验中的失误和错误，同上级明令禁止后依然我行我素的违纪违法行为区分开来；把为推动发展的无意过失，同为谋取私利的违纪违法行为区分开来。努力营造鼓励创新、宽容试错的氛围，做到该容的容、该奖的奖。</w:t>
            </w:r>
            <w:r>
              <w:rPr>
                <w:rFonts w:hint="default" w:ascii="Times New Roman" w:hAnsi="Times New Roman" w:eastAsia="宋体" w:cs="Times New Roman"/>
                <w:i w:val="0"/>
                <w:iCs w:val="0"/>
                <w:color w:val="000000"/>
                <w:kern w:val="0"/>
                <w:sz w:val="18"/>
                <w:szCs w:val="18"/>
                <w:u w:val="none"/>
                <w:lang w:val="en-US" w:eastAsia="zh-CN" w:bidi="ar"/>
              </w:rPr>
              <w:br w:type="textWrapping"/>
            </w:r>
            <w:r>
              <w:rPr>
                <w:rFonts w:hint="default" w:ascii="Times New Roman" w:hAnsi="Times New Roman" w:eastAsia="宋体" w:cs="Times New Roman"/>
                <w:b/>
                <w:bCs/>
                <w:i w:val="0"/>
                <w:iCs w:val="0"/>
                <w:color w:val="000000"/>
                <w:kern w:val="0"/>
                <w:sz w:val="18"/>
                <w:szCs w:val="18"/>
                <w:u w:val="none"/>
                <w:lang w:val="en-US" w:eastAsia="zh-CN" w:bidi="ar"/>
              </w:rPr>
              <w:t>8.考核方式。</w:t>
            </w:r>
            <w:r>
              <w:rPr>
                <w:rFonts w:hint="default" w:ascii="Times New Roman" w:hAnsi="Times New Roman" w:eastAsia="宋体" w:cs="Times New Roman"/>
                <w:i w:val="0"/>
                <w:iCs w:val="0"/>
                <w:color w:val="000000"/>
                <w:kern w:val="0"/>
                <w:sz w:val="18"/>
                <w:szCs w:val="18"/>
                <w:u w:val="none"/>
                <w:lang w:val="en-US" w:eastAsia="zh-CN" w:bidi="ar"/>
              </w:rPr>
              <w:t>以2023年度和2024年度统计平均值作为考核基数，考核时间为2025年1月1日至2025年12月31日。</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AFD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1年</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53DBB">
            <w:pPr>
              <w:keepNext w:val="0"/>
              <w:keepLines w:val="0"/>
              <w:pageBreakBefore w:val="0"/>
              <w:widowControl/>
              <w:kinsoku/>
              <w:wordWrap/>
              <w:overflowPunct/>
              <w:topLinePunct w:val="0"/>
              <w:autoSpaceDE/>
              <w:autoSpaceDN/>
              <w:bidi w:val="0"/>
              <w:adjustRightInd/>
              <w:snapToGrid/>
              <w:spacing w:after="0" w:line="240" w:lineRule="exact"/>
              <w:jc w:val="center"/>
              <w:rPr>
                <w:rFonts w:hint="default" w:ascii="Times New Roman" w:hAnsi="Times New Roman" w:eastAsia="宋体" w:cs="Times New Roman"/>
                <w:i w:val="0"/>
                <w:iCs w:val="0"/>
                <w:color w:val="000000"/>
                <w:sz w:val="20"/>
                <w:szCs w:val="20"/>
                <w:u w:val="none"/>
              </w:rPr>
            </w:pPr>
          </w:p>
        </w:tc>
      </w:tr>
    </w:tbl>
    <w:p w14:paraId="4BE620CA">
      <w:pPr>
        <w:pStyle w:val="2"/>
        <w:rPr>
          <w:rFonts w:hint="default" w:ascii="Times New Roman" w:hAnsi="Times New Roman" w:eastAsia="仿宋" w:cs="Times New Roman"/>
          <w:color w:val="auto"/>
          <w:sz w:val="32"/>
          <w:szCs w:val="32"/>
        </w:rPr>
        <w:sectPr>
          <w:pgSz w:w="16838" w:h="11906" w:orient="landscape"/>
          <w:pgMar w:top="567" w:right="567" w:bottom="567" w:left="567" w:header="851" w:footer="992" w:gutter="0"/>
          <w:pgNumType w:fmt="numberInDash"/>
          <w:cols w:space="425" w:num="1"/>
          <w:docGrid w:type="lines" w:linePitch="312" w:charSpace="0"/>
        </w:sectPr>
      </w:pPr>
    </w:p>
    <w:p w14:paraId="4CF7AAF1">
      <w:pPr>
        <w:keepNext w:val="0"/>
        <w:keepLines w:val="0"/>
        <w:pageBreakBefore w:val="0"/>
        <w:widowControl w:val="0"/>
        <w:kinsoku/>
        <w:wordWrap/>
        <w:overflowPunct/>
        <w:topLinePunct w:val="0"/>
        <w:autoSpaceDE/>
        <w:autoSpaceDN/>
        <w:bidi w:val="0"/>
        <w:adjustRightInd/>
        <w:spacing w:line="560" w:lineRule="exact"/>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附件2：</w:t>
      </w:r>
    </w:p>
    <w:p w14:paraId="1E9977A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b/>
          <w:bCs/>
          <w:sz w:val="44"/>
          <w:szCs w:val="44"/>
          <w:lang w:val="en-US" w:eastAsia="zh-CN"/>
        </w:rPr>
      </w:pPr>
    </w:p>
    <w:p w14:paraId="271D65AF">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粮农公司</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揭榜挂帅</w:t>
      </w:r>
      <w:r>
        <w:rPr>
          <w:rFonts w:hint="default" w:ascii="Times New Roman" w:hAnsi="Times New Roman" w:cs="Times New Roman"/>
          <w:b/>
          <w:bCs/>
          <w:sz w:val="44"/>
          <w:szCs w:val="44"/>
          <w:lang w:eastAsia="zh-CN"/>
        </w:rPr>
        <w:t>”</w:t>
      </w:r>
      <w:r>
        <w:rPr>
          <w:rFonts w:hint="default" w:ascii="Times New Roman" w:hAnsi="Times New Roman" w:cs="Times New Roman"/>
          <w:b/>
          <w:bCs/>
          <w:sz w:val="44"/>
          <w:szCs w:val="44"/>
          <w:lang w:val="en-US" w:eastAsia="zh-CN"/>
        </w:rPr>
        <w:t>竞聘工作</w:t>
      </w:r>
    </w:p>
    <w:p w14:paraId="4D5A852E">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b/>
          <w:bCs/>
          <w:sz w:val="44"/>
          <w:szCs w:val="44"/>
          <w:lang w:val="en-US" w:eastAsia="zh-CN"/>
        </w:rPr>
      </w:pPr>
      <w:r>
        <w:rPr>
          <w:rFonts w:hint="default" w:ascii="Times New Roman" w:hAnsi="Times New Roman" w:cs="Times New Roman"/>
          <w:b/>
          <w:bCs/>
          <w:sz w:val="44"/>
          <w:szCs w:val="44"/>
          <w:lang w:val="en-US" w:eastAsia="zh-CN"/>
        </w:rPr>
        <w:t>报名流程</w:t>
      </w:r>
    </w:p>
    <w:p w14:paraId="37E852E9">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b/>
          <w:bCs/>
          <w:sz w:val="44"/>
          <w:szCs w:val="44"/>
          <w:lang w:val="en-US" w:eastAsia="zh-CN"/>
        </w:rPr>
      </w:pPr>
    </w:p>
    <w:p w14:paraId="09AC7E74">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cs="Times New Roman"/>
          <w:sz w:val="44"/>
          <w:szCs w:val="44"/>
          <w:lang w:val="en-US" w:eastAsia="zh-CN"/>
        </w:rPr>
      </w:pPr>
    </w:p>
    <w:p w14:paraId="79A4C0B6">
      <w:pPr>
        <w:pStyle w:val="2"/>
        <w:keepNext w:val="0"/>
        <w:keepLines w:val="0"/>
        <w:pageBreakBefore w:val="0"/>
        <w:widowControl w:val="0"/>
        <w:numPr>
          <w:ilvl w:val="0"/>
          <w:numId w:val="4"/>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申报揭榜时间</w:t>
      </w:r>
    </w:p>
    <w:p w14:paraId="6A70A6E5">
      <w:pPr>
        <w:pStyle w:val="2"/>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default" w:ascii="Times New Roman" w:hAnsi="Times New Roman" w:eastAsia="仿宋" w:cs="Times New Roman"/>
          <w:sz w:val="32"/>
          <w:szCs w:val="32"/>
          <w:highlight w:val="yellow"/>
          <w:lang w:val="en-US" w:eastAsia="zh-CN"/>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highlight w:val="none"/>
          <w:lang w:val="en-US" w:eastAsia="zh-CN"/>
        </w:rPr>
        <w:t>自发布榜单之日起3个工作日内申报揭榜。</w:t>
      </w:r>
    </w:p>
    <w:p w14:paraId="44C96020">
      <w:pPr>
        <w:keepNext w:val="0"/>
        <w:keepLines w:val="0"/>
        <w:pageBreakBefore w:val="0"/>
        <w:widowControl w:val="0"/>
        <w:numPr>
          <w:ilvl w:val="0"/>
          <w:numId w:val="4"/>
        </w:numPr>
        <w:kinsoku/>
        <w:wordWrap/>
        <w:overflowPunct/>
        <w:topLinePunct w:val="0"/>
        <w:autoSpaceDE/>
        <w:autoSpaceDN/>
        <w:bidi w:val="0"/>
        <w:adjustRightInd/>
        <w:spacing w:line="560" w:lineRule="exact"/>
        <w:ind w:left="0" w:leftChars="0" w:firstLine="640" w:firstLineChars="200"/>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申报流程</w:t>
      </w:r>
    </w:p>
    <w:p w14:paraId="742820D0">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1.竞聘者填写《“揭榜挂帅”竞聘报名表》，并到所在地派出所开具无犯罪证明。报名表、无犯罪证明和人事档案由所在单位组织部门提交粮农公司“揭榜挂帅”工作专班。</w:t>
      </w:r>
    </w:p>
    <w:p w14:paraId="518587C2">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2.粮农公司“揭榜挂帅”工作专班对竞聘者进行资格审查，并向市国资委党委工作部报备。</w:t>
      </w:r>
    </w:p>
    <w:p w14:paraId="47139D0F">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3.“揭榜挂帅”工作专班对竞聘资格审查合格的人员名单进行认定后，在市国资系统内公示“揭榜挂帅”通过报名资格审查人员名单。</w:t>
      </w:r>
    </w:p>
    <w:p w14:paraId="64FFB3C8">
      <w:pPr>
        <w:pStyle w:val="2"/>
        <w:keepNext w:val="0"/>
        <w:keepLines w:val="0"/>
        <w:pageBreakBefore w:val="0"/>
        <w:widowControl w:val="0"/>
        <w:numPr>
          <w:ilvl w:val="0"/>
          <w:numId w:val="4"/>
        </w:numPr>
        <w:kinsoku/>
        <w:wordWrap/>
        <w:overflowPunct/>
        <w:topLinePunct w:val="0"/>
        <w:autoSpaceDE/>
        <w:autoSpaceDN/>
        <w:bidi w:val="0"/>
        <w:adjustRightInd/>
        <w:spacing w:line="560" w:lineRule="exact"/>
        <w:ind w:left="0" w:leftChars="0"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有关要求</w:t>
      </w:r>
    </w:p>
    <w:p w14:paraId="2D64E4E4">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1.请各企业密切配合粮农公司“揭榜挂帅”工作专班做好组织宣传工作，通过企业网站、工作群、公告栏等多种方式进行宣传，确保信息覆盖到所有潜在的竞聘者。</w:t>
      </w:r>
    </w:p>
    <w:p w14:paraId="5CB4D228">
      <w:pPr>
        <w:pStyle w:val="2"/>
        <w:keepNext w:val="0"/>
        <w:keepLines w:val="0"/>
        <w:pageBreakBefore w:val="0"/>
        <w:widowControl w:val="0"/>
        <w:numPr>
          <w:ilvl w:val="0"/>
          <w:numId w:val="0"/>
        </w:numPr>
        <w:kinsoku/>
        <w:wordWrap/>
        <w:overflowPunct/>
        <w:topLinePunct w:val="0"/>
        <w:autoSpaceDE/>
        <w:autoSpaceDN/>
        <w:bidi w:val="0"/>
        <w:adjustRightInd/>
        <w:spacing w:line="560" w:lineRule="exact"/>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2.请跨企业报名揭榜人员所在企业组织部门，配合粮农公司“揭榜挂帅”工作专班做好揭榜报名人员的资格审查工作。</w:t>
      </w:r>
    </w:p>
    <w:p w14:paraId="40058402">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3.揭榜竞聘人员认真阅读粮农公司“揭榜挂帅”竞聘工作方案和榜单条件及要求，准确填写《“揭榜挂帅”竞聘报名表》。</w:t>
      </w:r>
    </w:p>
    <w:p w14:paraId="7D7BE7FC">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粮农公司“揭榜挂帅”工作专班</w:t>
      </w:r>
    </w:p>
    <w:p w14:paraId="22C32A8D">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联系电话：42919731 42919756</w:t>
      </w:r>
    </w:p>
    <w:p w14:paraId="5073C39C">
      <w:pPr>
        <w:pStyle w:val="2"/>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联系人：刘丽娜 姜乃天</w:t>
      </w:r>
    </w:p>
    <w:p w14:paraId="022213B4">
      <w:pPr>
        <w:pStyle w:val="2"/>
        <w:rPr>
          <w:rFonts w:hint="default" w:ascii="Times New Roman" w:hAnsi="Times New Roman" w:eastAsia="仿宋" w:cs="Times New Roman"/>
          <w:color w:val="auto"/>
          <w:sz w:val="32"/>
          <w:szCs w:val="32"/>
        </w:rPr>
      </w:pPr>
    </w:p>
    <w:p w14:paraId="058C99C7">
      <w:pPr>
        <w:pStyle w:val="2"/>
        <w:rPr>
          <w:rFonts w:hint="default" w:ascii="Times New Roman" w:hAnsi="Times New Roman" w:eastAsia="仿宋" w:cs="Times New Roman"/>
          <w:color w:val="auto"/>
          <w:sz w:val="32"/>
          <w:szCs w:val="32"/>
        </w:rPr>
      </w:pPr>
    </w:p>
    <w:p w14:paraId="5C015B51">
      <w:pPr>
        <w:pStyle w:val="2"/>
        <w:rPr>
          <w:rFonts w:hint="default" w:ascii="Times New Roman" w:hAnsi="Times New Roman" w:eastAsia="仿宋" w:cs="Times New Roman"/>
          <w:color w:val="auto"/>
          <w:sz w:val="32"/>
          <w:szCs w:val="32"/>
        </w:rPr>
      </w:pPr>
    </w:p>
    <w:p w14:paraId="6FA67F0D">
      <w:pPr>
        <w:pStyle w:val="2"/>
        <w:rPr>
          <w:rFonts w:hint="default" w:ascii="Times New Roman" w:hAnsi="Times New Roman" w:eastAsia="仿宋" w:cs="Times New Roman"/>
          <w:color w:val="auto"/>
          <w:sz w:val="32"/>
          <w:szCs w:val="32"/>
        </w:rPr>
      </w:pPr>
    </w:p>
    <w:p w14:paraId="2D4085C1">
      <w:pPr>
        <w:pStyle w:val="2"/>
        <w:rPr>
          <w:rFonts w:hint="default" w:ascii="Times New Roman" w:hAnsi="Times New Roman" w:eastAsia="仿宋" w:cs="Times New Roman"/>
          <w:color w:val="auto"/>
          <w:sz w:val="32"/>
          <w:szCs w:val="32"/>
        </w:rPr>
      </w:pPr>
    </w:p>
    <w:p w14:paraId="42A5BAD4">
      <w:pPr>
        <w:pStyle w:val="2"/>
        <w:rPr>
          <w:rFonts w:hint="default" w:ascii="Times New Roman" w:hAnsi="Times New Roman" w:eastAsia="仿宋" w:cs="Times New Roman"/>
          <w:color w:val="auto"/>
          <w:sz w:val="32"/>
          <w:szCs w:val="32"/>
        </w:rPr>
      </w:pPr>
    </w:p>
    <w:p w14:paraId="27C330AB">
      <w:pPr>
        <w:pStyle w:val="2"/>
        <w:rPr>
          <w:rFonts w:hint="default" w:ascii="Times New Roman" w:hAnsi="Times New Roman" w:eastAsia="仿宋" w:cs="Times New Roman"/>
          <w:color w:val="auto"/>
          <w:sz w:val="32"/>
          <w:szCs w:val="32"/>
        </w:rPr>
      </w:pPr>
    </w:p>
    <w:p w14:paraId="0D504BD0">
      <w:pPr>
        <w:pStyle w:val="2"/>
        <w:rPr>
          <w:rFonts w:hint="default" w:ascii="Times New Roman" w:hAnsi="Times New Roman" w:eastAsia="仿宋" w:cs="Times New Roman"/>
          <w:color w:val="auto"/>
          <w:sz w:val="32"/>
          <w:szCs w:val="32"/>
        </w:rPr>
      </w:pPr>
    </w:p>
    <w:p w14:paraId="4E10B4A2">
      <w:pPr>
        <w:pStyle w:val="2"/>
        <w:rPr>
          <w:rFonts w:hint="default" w:ascii="Times New Roman" w:hAnsi="Times New Roman" w:eastAsia="仿宋" w:cs="Times New Roman"/>
          <w:color w:val="auto"/>
          <w:sz w:val="32"/>
          <w:szCs w:val="32"/>
        </w:rPr>
      </w:pPr>
    </w:p>
    <w:p w14:paraId="70784D7B">
      <w:pPr>
        <w:pStyle w:val="2"/>
        <w:rPr>
          <w:rFonts w:hint="default" w:ascii="Times New Roman" w:hAnsi="Times New Roman" w:eastAsia="仿宋" w:cs="Times New Roman"/>
          <w:color w:val="auto"/>
          <w:sz w:val="32"/>
          <w:szCs w:val="32"/>
        </w:rPr>
      </w:pPr>
    </w:p>
    <w:p w14:paraId="575AB4D4">
      <w:pPr>
        <w:pStyle w:val="2"/>
        <w:rPr>
          <w:rFonts w:hint="default" w:ascii="Times New Roman" w:hAnsi="Times New Roman" w:eastAsia="仿宋" w:cs="Times New Roman"/>
          <w:color w:val="auto"/>
          <w:sz w:val="32"/>
          <w:szCs w:val="32"/>
        </w:rPr>
      </w:pPr>
    </w:p>
    <w:p w14:paraId="7FB3BC9F">
      <w:pPr>
        <w:pStyle w:val="2"/>
        <w:rPr>
          <w:rFonts w:hint="default" w:ascii="Times New Roman" w:hAnsi="Times New Roman" w:eastAsia="仿宋" w:cs="Times New Roman"/>
          <w:color w:val="auto"/>
          <w:sz w:val="32"/>
          <w:szCs w:val="32"/>
        </w:rPr>
      </w:pPr>
    </w:p>
    <w:p w14:paraId="06ACE54E">
      <w:pPr>
        <w:pStyle w:val="2"/>
        <w:rPr>
          <w:rFonts w:hint="default" w:ascii="Times New Roman" w:hAnsi="Times New Roman" w:eastAsia="仿宋" w:cs="Times New Roman"/>
          <w:color w:val="auto"/>
          <w:sz w:val="32"/>
          <w:szCs w:val="32"/>
        </w:rPr>
      </w:pPr>
    </w:p>
    <w:p w14:paraId="21FD40A1">
      <w:pPr>
        <w:pStyle w:val="2"/>
        <w:rPr>
          <w:rFonts w:hint="default" w:ascii="Times New Roman" w:hAnsi="Times New Roman" w:eastAsia="仿宋" w:cs="Times New Roman"/>
          <w:color w:val="auto"/>
          <w:sz w:val="32"/>
          <w:szCs w:val="32"/>
        </w:rPr>
      </w:pPr>
    </w:p>
    <w:p w14:paraId="660B43EA">
      <w:pPr>
        <w:pStyle w:val="2"/>
        <w:rPr>
          <w:rFonts w:hint="default" w:ascii="Times New Roman" w:hAnsi="Times New Roman" w:eastAsia="仿宋" w:cs="Times New Roman"/>
          <w:color w:val="auto"/>
          <w:sz w:val="32"/>
          <w:szCs w:val="32"/>
        </w:rPr>
      </w:pPr>
    </w:p>
    <w:p w14:paraId="05D6A1E5">
      <w:pPr>
        <w:pStyle w:val="2"/>
        <w:rPr>
          <w:rFonts w:hint="default" w:ascii="Times New Roman" w:hAnsi="Times New Roman" w:eastAsia="仿宋" w:cs="Times New Roman"/>
          <w:color w:val="auto"/>
          <w:sz w:val="32"/>
          <w:szCs w:val="32"/>
        </w:rPr>
      </w:pPr>
    </w:p>
    <w:p w14:paraId="6A94DC1F">
      <w:pPr>
        <w:pStyle w:val="2"/>
        <w:rPr>
          <w:rFonts w:hint="default" w:ascii="Times New Roman" w:hAnsi="Times New Roman" w:eastAsia="仿宋" w:cs="Times New Roman"/>
          <w:color w:val="auto"/>
          <w:sz w:val="32"/>
          <w:szCs w:val="32"/>
        </w:rPr>
      </w:pPr>
    </w:p>
    <w:p w14:paraId="3B35C9A2">
      <w:pPr>
        <w:pStyle w:val="2"/>
        <w:rPr>
          <w:rFonts w:hint="default" w:ascii="Times New Roman" w:hAnsi="Times New Roman" w:eastAsia="仿宋" w:cs="Times New Roman"/>
          <w:color w:val="auto"/>
          <w:sz w:val="32"/>
          <w:szCs w:val="32"/>
        </w:rPr>
      </w:pPr>
    </w:p>
    <w:p w14:paraId="48FA3F56">
      <w:pPr>
        <w:pStyle w:val="2"/>
        <w:rPr>
          <w:rFonts w:hint="default" w:ascii="Times New Roman" w:hAnsi="Times New Roman" w:eastAsia="仿宋" w:cs="Times New Roman"/>
          <w:color w:val="auto"/>
          <w:sz w:val="32"/>
          <w:szCs w:val="32"/>
        </w:rPr>
      </w:pPr>
    </w:p>
    <w:p w14:paraId="5D2BAAD9">
      <w:pPr>
        <w:pStyle w:val="2"/>
        <w:rPr>
          <w:rFonts w:hint="default" w:ascii="Times New Roman" w:hAnsi="Times New Roman" w:eastAsia="仿宋" w:cs="Times New Roman"/>
          <w:color w:val="auto"/>
          <w:sz w:val="32"/>
          <w:szCs w:val="32"/>
        </w:rPr>
      </w:pPr>
    </w:p>
    <w:p w14:paraId="287D7EF1">
      <w:pPr>
        <w:pStyle w:val="2"/>
        <w:rPr>
          <w:rFonts w:hint="default" w:ascii="Times New Roman" w:hAnsi="Times New Roman" w:eastAsia="仿宋" w:cs="Times New Roman"/>
          <w:color w:val="auto"/>
          <w:sz w:val="32"/>
          <w:szCs w:val="32"/>
        </w:rPr>
      </w:pPr>
    </w:p>
    <w:p w14:paraId="74FE5730">
      <w:pPr>
        <w:pStyle w:val="2"/>
        <w:rPr>
          <w:rFonts w:hint="default" w:ascii="Times New Roman" w:hAnsi="Times New Roman" w:eastAsia="仿宋" w:cs="Times New Roman"/>
          <w:color w:val="auto"/>
          <w:sz w:val="32"/>
          <w:szCs w:val="32"/>
        </w:rPr>
      </w:pPr>
    </w:p>
    <w:p w14:paraId="6AAFAF56">
      <w:pPr>
        <w:pStyle w:val="2"/>
        <w:rPr>
          <w:rFonts w:hint="default" w:ascii="Times New Roman" w:hAnsi="Times New Roman" w:eastAsia="仿宋" w:cs="Times New Roman"/>
          <w:color w:val="auto"/>
          <w:sz w:val="32"/>
          <w:szCs w:val="32"/>
        </w:rPr>
      </w:pPr>
    </w:p>
    <w:p w14:paraId="1E96BFD1">
      <w:pPr>
        <w:pStyle w:val="2"/>
        <w:rPr>
          <w:rFonts w:hint="default" w:ascii="Times New Roman" w:hAnsi="Times New Roman" w:eastAsia="仿宋" w:cs="Times New Roman"/>
          <w:color w:val="auto"/>
          <w:sz w:val="32"/>
          <w:szCs w:val="32"/>
        </w:rPr>
      </w:pPr>
    </w:p>
    <w:p w14:paraId="0227AD7F">
      <w:pPr>
        <w:pStyle w:val="2"/>
        <w:rPr>
          <w:rFonts w:hint="default" w:ascii="Times New Roman" w:hAnsi="Times New Roman" w:eastAsia="仿宋" w:cs="Times New Roman"/>
          <w:color w:val="auto"/>
          <w:sz w:val="32"/>
          <w:szCs w:val="32"/>
        </w:rPr>
      </w:pPr>
    </w:p>
    <w:p w14:paraId="35386382">
      <w:pPr>
        <w:pStyle w:val="2"/>
        <w:rPr>
          <w:rFonts w:hint="default" w:ascii="Times New Roman" w:hAnsi="Times New Roman" w:eastAsia="仿宋" w:cs="Times New Roman"/>
          <w:color w:val="auto"/>
          <w:sz w:val="32"/>
          <w:szCs w:val="32"/>
        </w:rPr>
      </w:pPr>
    </w:p>
    <w:p w14:paraId="56E38AA5">
      <w:pPr>
        <w:pStyle w:val="2"/>
        <w:rPr>
          <w:rFonts w:hint="default" w:ascii="Times New Roman" w:hAnsi="Times New Roman" w:eastAsia="仿宋" w:cs="Times New Roman"/>
          <w:color w:val="auto"/>
          <w:sz w:val="32"/>
          <w:szCs w:val="32"/>
        </w:rPr>
      </w:pPr>
    </w:p>
    <w:p w14:paraId="0475172C">
      <w:pPr>
        <w:pStyle w:val="2"/>
        <w:rPr>
          <w:rFonts w:hint="default" w:ascii="Times New Roman" w:hAnsi="Times New Roman" w:eastAsia="仿宋" w:cs="Times New Roman"/>
          <w:color w:val="auto"/>
          <w:sz w:val="32"/>
          <w:szCs w:val="32"/>
        </w:rPr>
      </w:pPr>
    </w:p>
    <w:p w14:paraId="6A189112">
      <w:pPr>
        <w:pStyle w:val="2"/>
        <w:rPr>
          <w:rFonts w:hint="default" w:ascii="Times New Roman" w:hAnsi="Times New Roman" w:eastAsia="仿宋" w:cs="Times New Roman"/>
          <w:color w:val="auto"/>
          <w:sz w:val="32"/>
          <w:szCs w:val="32"/>
        </w:rPr>
      </w:pPr>
    </w:p>
    <w:p w14:paraId="081B5D22">
      <w:pPr>
        <w:pStyle w:val="2"/>
        <w:rPr>
          <w:rFonts w:hint="default" w:ascii="Times New Roman" w:hAnsi="Times New Roman" w:eastAsia="仿宋" w:cs="Times New Roman"/>
          <w:color w:val="auto"/>
          <w:sz w:val="32"/>
          <w:szCs w:val="32"/>
        </w:rPr>
      </w:pPr>
    </w:p>
    <w:p w14:paraId="01833F2D">
      <w:pPr>
        <w:pStyle w:val="2"/>
        <w:rPr>
          <w:rFonts w:hint="default" w:ascii="Times New Roman" w:hAnsi="Times New Roman" w:eastAsia="仿宋" w:cs="Times New Roman"/>
          <w:color w:val="auto"/>
          <w:sz w:val="32"/>
          <w:szCs w:val="32"/>
        </w:rPr>
      </w:pPr>
    </w:p>
    <w:p w14:paraId="0773FDE5">
      <w:pPr>
        <w:pStyle w:val="2"/>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3：</w:t>
      </w:r>
    </w:p>
    <w:tbl>
      <w:tblPr>
        <w:tblStyle w:val="5"/>
        <w:tblpPr w:leftFromText="180" w:rightFromText="180" w:vertAnchor="text" w:horzAnchor="page" w:tblpX="1676" w:tblpY="654"/>
        <w:tblOverlap w:val="never"/>
        <w:tblW w:w="907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4"/>
        <w:gridCol w:w="422"/>
        <w:gridCol w:w="977"/>
        <w:gridCol w:w="772"/>
        <w:gridCol w:w="1258"/>
        <w:gridCol w:w="1798"/>
        <w:gridCol w:w="1384"/>
        <w:gridCol w:w="1607"/>
      </w:tblGrid>
      <w:tr w14:paraId="01D3D9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39" w:hRule="atLeast"/>
        </w:trPr>
        <w:tc>
          <w:tcPr>
            <w:tcW w:w="1276" w:type="dxa"/>
            <w:gridSpan w:val="2"/>
            <w:tcBorders>
              <w:top w:val="single" w:color="auto" w:sz="12" w:space="0"/>
            </w:tcBorders>
            <w:vAlign w:val="center"/>
          </w:tcPr>
          <w:p w14:paraId="57E55E8D">
            <w:pPr>
              <w:spacing w:line="340" w:lineRule="exact"/>
              <w:ind w:left="-105" w:leftChars="-50" w:right="-105" w:rightChars="-50"/>
              <w:jc w:val="center"/>
              <w:rPr>
                <w:rFonts w:hint="default" w:ascii="Times New Roman" w:hAnsi="Times New Roman" w:eastAsia="宋体" w:cs="Times New Roman"/>
                <w:b w:val="0"/>
                <w:bCs w:val="0"/>
                <w:snapToGrid w:val="0"/>
                <w:kern w:val="0"/>
                <w:sz w:val="28"/>
                <w:szCs w:val="28"/>
              </w:rPr>
            </w:pPr>
            <w:r>
              <w:rPr>
                <w:rFonts w:hint="default" w:ascii="Times New Roman" w:hAnsi="Times New Roman" w:eastAsia="宋体" w:cs="Times New Roman"/>
                <w:b w:val="0"/>
                <w:bCs w:val="0"/>
                <w:snapToGrid w:val="0"/>
                <w:kern w:val="0"/>
                <w:sz w:val="28"/>
                <w:szCs w:val="28"/>
              </w:rPr>
              <w:t>姓名</w:t>
            </w:r>
          </w:p>
        </w:tc>
        <w:tc>
          <w:tcPr>
            <w:tcW w:w="1749" w:type="dxa"/>
            <w:gridSpan w:val="2"/>
            <w:tcBorders>
              <w:top w:val="single" w:color="auto" w:sz="12" w:space="0"/>
            </w:tcBorders>
            <w:vAlign w:val="center"/>
          </w:tcPr>
          <w:p w14:paraId="2647A14A">
            <w:pPr>
              <w:spacing w:line="340" w:lineRule="exact"/>
              <w:ind w:left="-105" w:leftChars="-50" w:right="-105" w:rightChars="-50"/>
              <w:jc w:val="center"/>
              <w:rPr>
                <w:rFonts w:hint="default" w:ascii="Times New Roman" w:hAnsi="Times New Roman" w:eastAsia="宋体" w:cs="Times New Roman"/>
                <w:b w:val="0"/>
                <w:bCs w:val="0"/>
                <w:snapToGrid w:val="0"/>
                <w:kern w:val="0"/>
                <w:sz w:val="28"/>
                <w:szCs w:val="28"/>
              </w:rPr>
            </w:pPr>
          </w:p>
        </w:tc>
        <w:tc>
          <w:tcPr>
            <w:tcW w:w="1258" w:type="dxa"/>
            <w:tcBorders>
              <w:top w:val="single" w:color="auto" w:sz="12" w:space="0"/>
            </w:tcBorders>
            <w:vAlign w:val="center"/>
          </w:tcPr>
          <w:p w14:paraId="6B40DA44">
            <w:pPr>
              <w:spacing w:line="340" w:lineRule="exact"/>
              <w:ind w:left="-105" w:leftChars="-50" w:right="-105" w:rightChars="-50"/>
              <w:jc w:val="center"/>
              <w:rPr>
                <w:rFonts w:hint="default" w:ascii="Times New Roman" w:hAnsi="Times New Roman" w:eastAsia="宋体" w:cs="Times New Roman"/>
                <w:b w:val="0"/>
                <w:bCs w:val="0"/>
                <w:snapToGrid w:val="0"/>
                <w:kern w:val="0"/>
                <w:sz w:val="28"/>
                <w:szCs w:val="28"/>
              </w:rPr>
            </w:pPr>
            <w:r>
              <w:rPr>
                <w:rFonts w:hint="default" w:ascii="Times New Roman" w:hAnsi="Times New Roman" w:eastAsia="宋体" w:cs="Times New Roman"/>
                <w:b w:val="0"/>
                <w:bCs w:val="0"/>
                <w:snapToGrid w:val="0"/>
                <w:kern w:val="0"/>
                <w:sz w:val="28"/>
                <w:szCs w:val="28"/>
              </w:rPr>
              <w:t>性别</w:t>
            </w:r>
          </w:p>
        </w:tc>
        <w:tc>
          <w:tcPr>
            <w:tcW w:w="1798" w:type="dxa"/>
            <w:tcBorders>
              <w:top w:val="single" w:color="auto" w:sz="12" w:space="0"/>
            </w:tcBorders>
            <w:vAlign w:val="center"/>
          </w:tcPr>
          <w:p w14:paraId="47B43C4F">
            <w:pPr>
              <w:spacing w:line="340" w:lineRule="exact"/>
              <w:ind w:left="-105" w:leftChars="-50" w:right="-105" w:rightChars="-50"/>
              <w:jc w:val="center"/>
              <w:rPr>
                <w:rFonts w:hint="default" w:ascii="Times New Roman" w:hAnsi="Times New Roman" w:eastAsia="宋体" w:cs="Times New Roman"/>
                <w:b w:val="0"/>
                <w:bCs w:val="0"/>
                <w:snapToGrid w:val="0"/>
                <w:kern w:val="0"/>
                <w:sz w:val="28"/>
                <w:szCs w:val="28"/>
              </w:rPr>
            </w:pPr>
          </w:p>
        </w:tc>
        <w:tc>
          <w:tcPr>
            <w:tcW w:w="1384" w:type="dxa"/>
            <w:tcBorders>
              <w:top w:val="single" w:color="auto" w:sz="12" w:space="0"/>
            </w:tcBorders>
            <w:vAlign w:val="center"/>
          </w:tcPr>
          <w:p w14:paraId="527AEAB6">
            <w:pPr>
              <w:spacing w:line="340" w:lineRule="exact"/>
              <w:ind w:left="-105" w:leftChars="-50" w:right="-105" w:rightChars="-50"/>
              <w:jc w:val="center"/>
              <w:rPr>
                <w:rFonts w:hint="default" w:ascii="Times New Roman" w:hAnsi="Times New Roman" w:eastAsia="宋体" w:cs="Times New Roman"/>
                <w:b w:val="0"/>
                <w:bCs w:val="0"/>
                <w:kern w:val="0"/>
                <w:sz w:val="28"/>
                <w:szCs w:val="28"/>
              </w:rPr>
            </w:pPr>
            <w:r>
              <w:rPr>
                <w:rFonts w:hint="default" w:ascii="Times New Roman" w:hAnsi="Times New Roman" w:eastAsia="宋体" w:cs="Times New Roman"/>
                <w:b w:val="0"/>
                <w:bCs w:val="0"/>
                <w:snapToGrid w:val="0"/>
                <w:kern w:val="0"/>
                <w:sz w:val="28"/>
                <w:szCs w:val="28"/>
              </w:rPr>
              <w:t>出生年月</w:t>
            </w:r>
          </w:p>
        </w:tc>
        <w:tc>
          <w:tcPr>
            <w:tcW w:w="1607" w:type="dxa"/>
            <w:tcBorders>
              <w:top w:val="single" w:color="auto" w:sz="12" w:space="0"/>
            </w:tcBorders>
            <w:vAlign w:val="center"/>
          </w:tcPr>
          <w:p w14:paraId="438E9966">
            <w:pPr>
              <w:spacing w:line="340" w:lineRule="exact"/>
              <w:jc w:val="center"/>
              <w:rPr>
                <w:rFonts w:hint="default" w:ascii="Times New Roman" w:hAnsi="Times New Roman" w:eastAsia="宋体" w:cs="Times New Roman"/>
                <w:b w:val="0"/>
                <w:bCs w:val="0"/>
                <w:sz w:val="28"/>
                <w:szCs w:val="28"/>
              </w:rPr>
            </w:pPr>
          </w:p>
        </w:tc>
      </w:tr>
      <w:tr w14:paraId="605887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3" w:hRule="atLeast"/>
        </w:trPr>
        <w:tc>
          <w:tcPr>
            <w:tcW w:w="1276" w:type="dxa"/>
            <w:gridSpan w:val="2"/>
            <w:vAlign w:val="center"/>
          </w:tcPr>
          <w:p w14:paraId="006E3431">
            <w:pPr>
              <w:spacing w:line="340" w:lineRule="exact"/>
              <w:ind w:left="-105" w:leftChars="-50" w:right="-105" w:rightChars="-50"/>
              <w:jc w:val="center"/>
              <w:rPr>
                <w:rFonts w:hint="default" w:ascii="Times New Roman" w:hAnsi="Times New Roman" w:eastAsia="宋体" w:cs="Times New Roman"/>
                <w:b w:val="0"/>
                <w:bCs w:val="0"/>
                <w:snapToGrid w:val="0"/>
                <w:kern w:val="0"/>
                <w:sz w:val="28"/>
                <w:szCs w:val="28"/>
              </w:rPr>
            </w:pPr>
            <w:r>
              <w:rPr>
                <w:rFonts w:hint="default" w:ascii="Times New Roman" w:hAnsi="Times New Roman" w:eastAsia="宋体" w:cs="Times New Roman"/>
                <w:b w:val="0"/>
                <w:bCs w:val="0"/>
                <w:snapToGrid w:val="0"/>
                <w:kern w:val="0"/>
                <w:sz w:val="28"/>
                <w:szCs w:val="28"/>
              </w:rPr>
              <w:t>民族</w:t>
            </w:r>
          </w:p>
        </w:tc>
        <w:tc>
          <w:tcPr>
            <w:tcW w:w="1749" w:type="dxa"/>
            <w:gridSpan w:val="2"/>
            <w:vAlign w:val="center"/>
          </w:tcPr>
          <w:p w14:paraId="1ECCFB63">
            <w:pPr>
              <w:spacing w:line="340" w:lineRule="exact"/>
              <w:ind w:left="-105" w:leftChars="-50" w:right="-105" w:rightChars="-50"/>
              <w:jc w:val="center"/>
              <w:rPr>
                <w:rFonts w:hint="default" w:ascii="Times New Roman" w:hAnsi="Times New Roman" w:eastAsia="宋体" w:cs="Times New Roman"/>
                <w:b w:val="0"/>
                <w:bCs w:val="0"/>
                <w:kern w:val="0"/>
                <w:sz w:val="28"/>
                <w:szCs w:val="28"/>
              </w:rPr>
            </w:pPr>
          </w:p>
        </w:tc>
        <w:tc>
          <w:tcPr>
            <w:tcW w:w="1258" w:type="dxa"/>
            <w:vAlign w:val="center"/>
          </w:tcPr>
          <w:p w14:paraId="43776917">
            <w:pPr>
              <w:spacing w:line="340" w:lineRule="exact"/>
              <w:ind w:left="-105" w:leftChars="-50" w:right="-105" w:rightChars="-50"/>
              <w:jc w:val="center"/>
              <w:rPr>
                <w:rFonts w:hint="default" w:ascii="Times New Roman" w:hAnsi="Times New Roman" w:eastAsia="宋体" w:cs="Times New Roman"/>
                <w:b w:val="0"/>
                <w:bCs w:val="0"/>
                <w:snapToGrid w:val="0"/>
                <w:kern w:val="0"/>
                <w:sz w:val="28"/>
                <w:szCs w:val="28"/>
              </w:rPr>
            </w:pPr>
            <w:r>
              <w:rPr>
                <w:rFonts w:hint="default" w:ascii="Times New Roman" w:hAnsi="Times New Roman" w:eastAsia="宋体" w:cs="Times New Roman"/>
                <w:b w:val="0"/>
                <w:bCs w:val="0"/>
                <w:sz w:val="28"/>
                <w:szCs w:val="28"/>
              </w:rPr>
              <w:t>籍贯</w:t>
            </w:r>
          </w:p>
        </w:tc>
        <w:tc>
          <w:tcPr>
            <w:tcW w:w="1798" w:type="dxa"/>
            <w:vAlign w:val="center"/>
          </w:tcPr>
          <w:p w14:paraId="354F492D">
            <w:pPr>
              <w:spacing w:line="340" w:lineRule="exact"/>
              <w:ind w:left="-105" w:leftChars="-50" w:right="-105" w:rightChars="-50"/>
              <w:jc w:val="center"/>
              <w:rPr>
                <w:rFonts w:hint="default" w:ascii="Times New Roman" w:hAnsi="Times New Roman" w:eastAsia="宋体" w:cs="Times New Roman"/>
                <w:b w:val="0"/>
                <w:bCs w:val="0"/>
                <w:snapToGrid w:val="0"/>
                <w:kern w:val="0"/>
                <w:sz w:val="28"/>
                <w:szCs w:val="28"/>
              </w:rPr>
            </w:pPr>
          </w:p>
        </w:tc>
        <w:tc>
          <w:tcPr>
            <w:tcW w:w="1384" w:type="dxa"/>
            <w:vAlign w:val="center"/>
          </w:tcPr>
          <w:p w14:paraId="748C06B5">
            <w:pPr>
              <w:spacing w:line="340" w:lineRule="exact"/>
              <w:ind w:left="-105" w:leftChars="-50" w:right="-105" w:rightChars="-50"/>
              <w:jc w:val="center"/>
              <w:rPr>
                <w:rFonts w:hint="default" w:ascii="Times New Roman" w:hAnsi="Times New Roman" w:eastAsia="宋体" w:cs="Times New Roman"/>
                <w:b w:val="0"/>
                <w:bCs w:val="0"/>
                <w:snapToGrid w:val="0"/>
                <w:kern w:val="0"/>
                <w:sz w:val="28"/>
                <w:szCs w:val="28"/>
              </w:rPr>
            </w:pPr>
            <w:r>
              <w:rPr>
                <w:rFonts w:hint="default" w:ascii="Times New Roman" w:hAnsi="Times New Roman" w:eastAsia="宋体" w:cs="Times New Roman"/>
                <w:b w:val="0"/>
                <w:bCs w:val="0"/>
                <w:snapToGrid w:val="0"/>
                <w:kern w:val="0"/>
                <w:sz w:val="28"/>
                <w:szCs w:val="28"/>
              </w:rPr>
              <w:t>健康状况</w:t>
            </w:r>
          </w:p>
        </w:tc>
        <w:tc>
          <w:tcPr>
            <w:tcW w:w="1607" w:type="dxa"/>
            <w:vAlign w:val="center"/>
          </w:tcPr>
          <w:p w14:paraId="17551983">
            <w:pPr>
              <w:spacing w:line="340" w:lineRule="exact"/>
              <w:jc w:val="center"/>
              <w:rPr>
                <w:rFonts w:hint="default" w:ascii="Times New Roman" w:hAnsi="Times New Roman" w:eastAsia="宋体" w:cs="Times New Roman"/>
                <w:b w:val="0"/>
                <w:bCs w:val="0"/>
                <w:sz w:val="28"/>
                <w:szCs w:val="28"/>
              </w:rPr>
            </w:pPr>
          </w:p>
        </w:tc>
      </w:tr>
      <w:tr w14:paraId="72EAF8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276" w:type="dxa"/>
            <w:gridSpan w:val="2"/>
            <w:vAlign w:val="center"/>
          </w:tcPr>
          <w:p w14:paraId="4E3F892D">
            <w:pPr>
              <w:spacing w:line="340" w:lineRule="exact"/>
              <w:ind w:left="-105" w:leftChars="-50" w:right="-105" w:rightChars="-50"/>
              <w:jc w:val="center"/>
              <w:rPr>
                <w:rFonts w:hint="default" w:ascii="Times New Roman" w:hAnsi="Times New Roman" w:eastAsia="宋体" w:cs="Times New Roman"/>
                <w:b w:val="0"/>
                <w:bCs w:val="0"/>
                <w:snapToGrid w:val="0"/>
                <w:kern w:val="0"/>
                <w:sz w:val="28"/>
                <w:szCs w:val="28"/>
              </w:rPr>
            </w:pPr>
            <w:r>
              <w:rPr>
                <w:rFonts w:hint="default" w:ascii="Times New Roman" w:hAnsi="Times New Roman" w:eastAsia="宋体" w:cs="Times New Roman"/>
                <w:b w:val="0"/>
                <w:bCs w:val="0"/>
                <w:snapToGrid w:val="0"/>
                <w:kern w:val="0"/>
                <w:sz w:val="28"/>
                <w:szCs w:val="28"/>
              </w:rPr>
              <w:t>政治</w:t>
            </w:r>
          </w:p>
          <w:p w14:paraId="033D7DCA">
            <w:pPr>
              <w:spacing w:line="340" w:lineRule="exact"/>
              <w:ind w:left="-105" w:leftChars="-50" w:right="-105" w:rightChars="-50"/>
              <w:jc w:val="center"/>
              <w:rPr>
                <w:rFonts w:hint="default" w:ascii="Times New Roman" w:hAnsi="Times New Roman" w:eastAsia="宋体" w:cs="Times New Roman"/>
                <w:b w:val="0"/>
                <w:bCs w:val="0"/>
                <w:snapToGrid w:val="0"/>
                <w:kern w:val="0"/>
                <w:sz w:val="28"/>
                <w:szCs w:val="28"/>
              </w:rPr>
            </w:pPr>
            <w:r>
              <w:rPr>
                <w:rFonts w:hint="default" w:ascii="Times New Roman" w:hAnsi="Times New Roman" w:eastAsia="宋体" w:cs="Times New Roman"/>
                <w:b w:val="0"/>
                <w:bCs w:val="0"/>
                <w:snapToGrid w:val="0"/>
                <w:kern w:val="0"/>
                <w:sz w:val="28"/>
                <w:szCs w:val="28"/>
              </w:rPr>
              <w:t>面貌</w:t>
            </w:r>
          </w:p>
        </w:tc>
        <w:tc>
          <w:tcPr>
            <w:tcW w:w="1749" w:type="dxa"/>
            <w:gridSpan w:val="2"/>
            <w:vAlign w:val="center"/>
          </w:tcPr>
          <w:p w14:paraId="3594045A">
            <w:pPr>
              <w:spacing w:line="340" w:lineRule="exact"/>
              <w:ind w:left="-105" w:leftChars="-50" w:right="-105" w:rightChars="-50"/>
              <w:jc w:val="center"/>
              <w:rPr>
                <w:rFonts w:hint="default" w:ascii="Times New Roman" w:hAnsi="Times New Roman" w:eastAsia="宋体" w:cs="Times New Roman"/>
                <w:b w:val="0"/>
                <w:bCs w:val="0"/>
                <w:snapToGrid w:val="0"/>
                <w:kern w:val="0"/>
                <w:sz w:val="28"/>
                <w:szCs w:val="28"/>
              </w:rPr>
            </w:pPr>
          </w:p>
        </w:tc>
        <w:tc>
          <w:tcPr>
            <w:tcW w:w="1258" w:type="dxa"/>
            <w:vAlign w:val="center"/>
          </w:tcPr>
          <w:p w14:paraId="59A43C12">
            <w:pPr>
              <w:spacing w:line="340" w:lineRule="exact"/>
              <w:ind w:left="-105" w:leftChars="-50" w:right="-105" w:rightChars="-50"/>
              <w:jc w:val="center"/>
              <w:rPr>
                <w:rFonts w:hint="default" w:ascii="Times New Roman" w:hAnsi="Times New Roman" w:eastAsia="宋体" w:cs="Times New Roman"/>
                <w:b w:val="0"/>
                <w:bCs w:val="0"/>
                <w:snapToGrid w:val="0"/>
                <w:kern w:val="0"/>
                <w:sz w:val="28"/>
                <w:szCs w:val="28"/>
              </w:rPr>
            </w:pPr>
            <w:r>
              <w:rPr>
                <w:rFonts w:hint="default" w:ascii="Times New Roman" w:hAnsi="Times New Roman" w:eastAsia="宋体" w:cs="Times New Roman"/>
                <w:b w:val="0"/>
                <w:bCs w:val="0"/>
                <w:snapToGrid w:val="0"/>
                <w:kern w:val="0"/>
                <w:sz w:val="28"/>
                <w:szCs w:val="28"/>
              </w:rPr>
              <w:t>参加工</w:t>
            </w:r>
          </w:p>
          <w:p w14:paraId="18513261">
            <w:pPr>
              <w:spacing w:line="340" w:lineRule="exact"/>
              <w:ind w:left="-105" w:leftChars="-50" w:right="-105" w:rightChars="-50"/>
              <w:jc w:val="center"/>
              <w:rPr>
                <w:rFonts w:hint="default" w:ascii="Times New Roman" w:hAnsi="Times New Roman" w:eastAsia="宋体" w:cs="Times New Roman"/>
                <w:b w:val="0"/>
                <w:bCs w:val="0"/>
                <w:snapToGrid w:val="0"/>
                <w:kern w:val="0"/>
                <w:sz w:val="28"/>
                <w:szCs w:val="28"/>
              </w:rPr>
            </w:pPr>
            <w:r>
              <w:rPr>
                <w:rFonts w:hint="default" w:ascii="Times New Roman" w:hAnsi="Times New Roman" w:eastAsia="宋体" w:cs="Times New Roman"/>
                <w:b w:val="0"/>
                <w:bCs w:val="0"/>
                <w:snapToGrid w:val="0"/>
                <w:kern w:val="0"/>
                <w:sz w:val="28"/>
                <w:szCs w:val="28"/>
              </w:rPr>
              <w:t>作时间</w:t>
            </w:r>
          </w:p>
        </w:tc>
        <w:tc>
          <w:tcPr>
            <w:tcW w:w="1798" w:type="dxa"/>
            <w:vAlign w:val="center"/>
          </w:tcPr>
          <w:p w14:paraId="07511E4D">
            <w:pPr>
              <w:spacing w:line="340" w:lineRule="exact"/>
              <w:ind w:left="-105" w:leftChars="-50" w:right="-105" w:rightChars="-50"/>
              <w:jc w:val="center"/>
              <w:rPr>
                <w:rFonts w:hint="default" w:ascii="Times New Roman" w:hAnsi="Times New Roman" w:eastAsia="宋体" w:cs="Times New Roman"/>
                <w:b w:val="0"/>
                <w:bCs w:val="0"/>
                <w:snapToGrid w:val="0"/>
                <w:kern w:val="0"/>
                <w:sz w:val="28"/>
                <w:szCs w:val="28"/>
              </w:rPr>
            </w:pPr>
          </w:p>
        </w:tc>
        <w:tc>
          <w:tcPr>
            <w:tcW w:w="1384" w:type="dxa"/>
            <w:vAlign w:val="center"/>
          </w:tcPr>
          <w:p w14:paraId="43D524B2">
            <w:pPr>
              <w:spacing w:line="340" w:lineRule="exact"/>
              <w:ind w:left="-105" w:leftChars="-50" w:right="-105" w:rightChars="-50"/>
              <w:jc w:val="center"/>
              <w:rPr>
                <w:rFonts w:hint="default" w:ascii="Times New Roman" w:hAnsi="Times New Roman" w:eastAsia="宋体" w:cs="Times New Roman"/>
                <w:b w:val="0"/>
                <w:bCs w:val="0"/>
                <w:snapToGrid w:val="0"/>
                <w:kern w:val="0"/>
                <w:sz w:val="28"/>
                <w:szCs w:val="28"/>
              </w:rPr>
            </w:pPr>
            <w:r>
              <w:rPr>
                <w:rFonts w:hint="default" w:ascii="Times New Roman" w:hAnsi="Times New Roman" w:eastAsia="宋体" w:cs="Times New Roman"/>
                <w:b w:val="0"/>
                <w:bCs w:val="0"/>
                <w:snapToGrid w:val="0"/>
                <w:kern w:val="0"/>
                <w:sz w:val="28"/>
                <w:szCs w:val="28"/>
              </w:rPr>
              <w:t>联系方式</w:t>
            </w:r>
          </w:p>
        </w:tc>
        <w:tc>
          <w:tcPr>
            <w:tcW w:w="1607" w:type="dxa"/>
            <w:vAlign w:val="center"/>
          </w:tcPr>
          <w:p w14:paraId="54E6533A">
            <w:pPr>
              <w:spacing w:line="340" w:lineRule="exact"/>
              <w:jc w:val="center"/>
              <w:rPr>
                <w:rFonts w:hint="default" w:ascii="Times New Roman" w:hAnsi="Times New Roman" w:eastAsia="宋体" w:cs="Times New Roman"/>
                <w:b w:val="0"/>
                <w:bCs w:val="0"/>
                <w:sz w:val="28"/>
                <w:szCs w:val="28"/>
              </w:rPr>
            </w:pPr>
          </w:p>
        </w:tc>
      </w:tr>
      <w:tr w14:paraId="19BA43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53" w:hRule="atLeast"/>
        </w:trPr>
        <w:tc>
          <w:tcPr>
            <w:tcW w:w="1276" w:type="dxa"/>
            <w:gridSpan w:val="2"/>
            <w:vAlign w:val="center"/>
          </w:tcPr>
          <w:p w14:paraId="4A3C4DA7">
            <w:pPr>
              <w:spacing w:line="340" w:lineRule="exact"/>
              <w:ind w:left="-105" w:leftChars="-50" w:right="-105" w:rightChars="-50"/>
              <w:jc w:val="center"/>
              <w:rPr>
                <w:rFonts w:hint="default" w:ascii="Times New Roman" w:hAnsi="Times New Roman" w:eastAsia="宋体" w:cs="Times New Roman"/>
                <w:b w:val="0"/>
                <w:bCs w:val="0"/>
                <w:snapToGrid w:val="0"/>
                <w:kern w:val="0"/>
                <w:sz w:val="28"/>
                <w:szCs w:val="28"/>
              </w:rPr>
            </w:pPr>
            <w:r>
              <w:rPr>
                <w:rFonts w:hint="default" w:ascii="Times New Roman" w:hAnsi="Times New Roman" w:eastAsia="宋体" w:cs="Times New Roman"/>
                <w:b w:val="0"/>
                <w:bCs w:val="0"/>
                <w:snapToGrid w:val="0"/>
                <w:kern w:val="0"/>
                <w:sz w:val="28"/>
                <w:szCs w:val="28"/>
              </w:rPr>
              <w:t>专业技术</w:t>
            </w:r>
          </w:p>
          <w:p w14:paraId="32809218">
            <w:pPr>
              <w:spacing w:line="340" w:lineRule="exact"/>
              <w:ind w:left="-105" w:leftChars="-50" w:right="-105" w:rightChars="-50"/>
              <w:jc w:val="center"/>
              <w:rPr>
                <w:rFonts w:hint="default" w:ascii="Times New Roman" w:hAnsi="Times New Roman" w:eastAsia="宋体" w:cs="Times New Roman"/>
                <w:b w:val="0"/>
                <w:bCs w:val="0"/>
                <w:snapToGrid w:val="0"/>
                <w:kern w:val="0"/>
                <w:sz w:val="28"/>
                <w:szCs w:val="28"/>
              </w:rPr>
            </w:pPr>
            <w:r>
              <w:rPr>
                <w:rFonts w:hint="default" w:ascii="Times New Roman" w:hAnsi="Times New Roman" w:eastAsia="宋体" w:cs="Times New Roman"/>
                <w:b w:val="0"/>
                <w:bCs w:val="0"/>
                <w:snapToGrid w:val="0"/>
                <w:kern w:val="0"/>
                <w:sz w:val="28"/>
                <w:szCs w:val="28"/>
              </w:rPr>
              <w:t>职称</w:t>
            </w:r>
          </w:p>
        </w:tc>
        <w:tc>
          <w:tcPr>
            <w:tcW w:w="1749" w:type="dxa"/>
            <w:gridSpan w:val="2"/>
            <w:vAlign w:val="center"/>
          </w:tcPr>
          <w:p w14:paraId="00EB1139">
            <w:pPr>
              <w:spacing w:line="340" w:lineRule="exact"/>
              <w:jc w:val="center"/>
              <w:rPr>
                <w:rFonts w:hint="default" w:ascii="Times New Roman" w:hAnsi="Times New Roman" w:eastAsia="宋体" w:cs="Times New Roman"/>
                <w:b w:val="0"/>
                <w:bCs w:val="0"/>
                <w:snapToGrid w:val="0"/>
                <w:kern w:val="0"/>
                <w:sz w:val="28"/>
                <w:szCs w:val="28"/>
              </w:rPr>
            </w:pPr>
          </w:p>
        </w:tc>
        <w:tc>
          <w:tcPr>
            <w:tcW w:w="1258" w:type="dxa"/>
            <w:vAlign w:val="center"/>
          </w:tcPr>
          <w:p w14:paraId="3EDD9362">
            <w:pPr>
              <w:spacing w:line="340" w:lineRule="exact"/>
              <w:jc w:val="center"/>
              <w:rPr>
                <w:rFonts w:hint="default" w:ascii="Times New Roman" w:hAnsi="Times New Roman" w:eastAsia="宋体" w:cs="Times New Roman"/>
                <w:b w:val="0"/>
                <w:bCs w:val="0"/>
                <w:snapToGrid w:val="0"/>
                <w:spacing w:val="-30"/>
                <w:kern w:val="0"/>
                <w:sz w:val="28"/>
                <w:szCs w:val="28"/>
              </w:rPr>
            </w:pPr>
            <w:r>
              <w:rPr>
                <w:rFonts w:hint="default" w:ascii="Times New Roman" w:hAnsi="Times New Roman" w:eastAsia="宋体" w:cs="Times New Roman"/>
                <w:b w:val="0"/>
                <w:bCs w:val="0"/>
                <w:snapToGrid w:val="0"/>
                <w:spacing w:val="-30"/>
                <w:kern w:val="0"/>
                <w:sz w:val="28"/>
                <w:szCs w:val="28"/>
              </w:rPr>
              <w:t>身份证</w:t>
            </w:r>
          </w:p>
          <w:p w14:paraId="683B10A8">
            <w:pPr>
              <w:spacing w:line="340" w:lineRule="exact"/>
              <w:jc w:val="center"/>
              <w:rPr>
                <w:rFonts w:hint="default" w:ascii="Times New Roman" w:hAnsi="Times New Roman" w:eastAsia="宋体" w:cs="Times New Roman"/>
                <w:b w:val="0"/>
                <w:bCs w:val="0"/>
                <w:snapToGrid w:val="0"/>
                <w:spacing w:val="-30"/>
                <w:kern w:val="0"/>
                <w:sz w:val="28"/>
                <w:szCs w:val="28"/>
              </w:rPr>
            </w:pPr>
            <w:r>
              <w:rPr>
                <w:rFonts w:hint="default" w:ascii="Times New Roman" w:hAnsi="Times New Roman" w:eastAsia="宋体" w:cs="Times New Roman"/>
                <w:b w:val="0"/>
                <w:bCs w:val="0"/>
                <w:snapToGrid w:val="0"/>
                <w:spacing w:val="-30"/>
                <w:kern w:val="0"/>
                <w:sz w:val="28"/>
                <w:szCs w:val="28"/>
              </w:rPr>
              <w:t>号码</w:t>
            </w:r>
          </w:p>
        </w:tc>
        <w:tc>
          <w:tcPr>
            <w:tcW w:w="4789" w:type="dxa"/>
            <w:gridSpan w:val="3"/>
            <w:vAlign w:val="center"/>
          </w:tcPr>
          <w:p w14:paraId="2D201118">
            <w:pPr>
              <w:spacing w:line="340" w:lineRule="exact"/>
              <w:jc w:val="center"/>
              <w:rPr>
                <w:rFonts w:hint="default" w:ascii="Times New Roman" w:hAnsi="Times New Roman" w:eastAsia="宋体" w:cs="Times New Roman"/>
                <w:b w:val="0"/>
                <w:bCs w:val="0"/>
                <w:snapToGrid w:val="0"/>
                <w:kern w:val="0"/>
                <w:sz w:val="28"/>
                <w:szCs w:val="28"/>
              </w:rPr>
            </w:pPr>
          </w:p>
        </w:tc>
      </w:tr>
      <w:tr w14:paraId="3C3D76F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1276" w:type="dxa"/>
            <w:gridSpan w:val="2"/>
            <w:vAlign w:val="center"/>
          </w:tcPr>
          <w:p w14:paraId="2C409AD8">
            <w:pPr>
              <w:spacing w:line="340" w:lineRule="exact"/>
              <w:jc w:val="center"/>
              <w:rPr>
                <w:rFonts w:hint="default" w:ascii="Times New Roman" w:hAnsi="Times New Roman" w:eastAsia="宋体" w:cs="Times New Roman"/>
                <w:b w:val="0"/>
                <w:bCs w:val="0"/>
                <w:snapToGrid w:val="0"/>
                <w:kern w:val="0"/>
                <w:sz w:val="28"/>
                <w:szCs w:val="28"/>
                <w:lang w:val="en-US" w:eastAsia="zh-CN"/>
              </w:rPr>
            </w:pPr>
            <w:r>
              <w:rPr>
                <w:rFonts w:hint="default" w:ascii="Times New Roman" w:hAnsi="Times New Roman" w:eastAsia="宋体" w:cs="Times New Roman"/>
                <w:b w:val="0"/>
                <w:bCs w:val="0"/>
                <w:snapToGrid w:val="0"/>
                <w:kern w:val="0"/>
                <w:sz w:val="28"/>
                <w:szCs w:val="28"/>
                <w:lang w:val="en-US" w:eastAsia="zh-CN"/>
              </w:rPr>
              <w:t>全日制</w:t>
            </w:r>
          </w:p>
          <w:p w14:paraId="34E09BCA">
            <w:pPr>
              <w:spacing w:line="340" w:lineRule="exact"/>
              <w:jc w:val="center"/>
              <w:rPr>
                <w:rFonts w:hint="default" w:ascii="Times New Roman" w:hAnsi="Times New Roman" w:eastAsia="宋体" w:cs="Times New Roman"/>
                <w:b w:val="0"/>
                <w:bCs w:val="0"/>
                <w:kern w:val="0"/>
                <w:sz w:val="28"/>
                <w:szCs w:val="28"/>
                <w:lang w:val="en-US" w:eastAsia="zh-CN"/>
              </w:rPr>
            </w:pPr>
            <w:r>
              <w:rPr>
                <w:rFonts w:hint="default" w:ascii="Times New Roman" w:hAnsi="Times New Roman" w:eastAsia="宋体" w:cs="Times New Roman"/>
                <w:b w:val="0"/>
                <w:bCs w:val="0"/>
                <w:snapToGrid w:val="0"/>
                <w:kern w:val="0"/>
                <w:sz w:val="28"/>
                <w:szCs w:val="28"/>
                <w:lang w:val="en-US" w:eastAsia="zh-CN"/>
              </w:rPr>
              <w:t>学历</w:t>
            </w:r>
          </w:p>
        </w:tc>
        <w:tc>
          <w:tcPr>
            <w:tcW w:w="3007" w:type="dxa"/>
            <w:gridSpan w:val="3"/>
            <w:vAlign w:val="center"/>
          </w:tcPr>
          <w:p w14:paraId="3FF2EDCB">
            <w:pPr>
              <w:spacing w:line="340" w:lineRule="exact"/>
              <w:jc w:val="left"/>
              <w:rPr>
                <w:rFonts w:hint="default" w:ascii="Times New Roman" w:hAnsi="Times New Roman" w:eastAsia="宋体" w:cs="Times New Roman"/>
                <w:b w:val="0"/>
                <w:bCs w:val="0"/>
                <w:snapToGrid w:val="0"/>
                <w:kern w:val="0"/>
                <w:sz w:val="28"/>
                <w:szCs w:val="28"/>
              </w:rPr>
            </w:pPr>
          </w:p>
        </w:tc>
        <w:tc>
          <w:tcPr>
            <w:tcW w:w="1798" w:type="dxa"/>
            <w:vAlign w:val="center"/>
          </w:tcPr>
          <w:p w14:paraId="15F1BFEE">
            <w:pPr>
              <w:spacing w:line="340" w:lineRule="exact"/>
              <w:ind w:left="-105" w:leftChars="-50" w:right="-105" w:rightChars="-50"/>
              <w:jc w:val="center"/>
              <w:rPr>
                <w:rFonts w:hint="default" w:ascii="Times New Roman" w:hAnsi="Times New Roman" w:eastAsia="宋体" w:cs="Times New Roman"/>
                <w:b w:val="0"/>
                <w:bCs w:val="0"/>
                <w:kern w:val="0"/>
                <w:sz w:val="28"/>
                <w:szCs w:val="28"/>
              </w:rPr>
            </w:pPr>
            <w:r>
              <w:rPr>
                <w:rFonts w:hint="default" w:ascii="Times New Roman" w:hAnsi="Times New Roman" w:eastAsia="宋体" w:cs="Times New Roman"/>
                <w:b w:val="0"/>
                <w:bCs w:val="0"/>
                <w:snapToGrid w:val="0"/>
                <w:kern w:val="0"/>
                <w:sz w:val="28"/>
                <w:szCs w:val="28"/>
              </w:rPr>
              <w:t>毕业院校</w:t>
            </w:r>
          </w:p>
          <w:p w14:paraId="57139418">
            <w:pPr>
              <w:spacing w:line="340" w:lineRule="exact"/>
              <w:ind w:left="-105" w:leftChars="-50" w:right="-105" w:rightChars="-50"/>
              <w:jc w:val="center"/>
              <w:rPr>
                <w:rFonts w:hint="default" w:ascii="Times New Roman" w:hAnsi="Times New Roman" w:eastAsia="宋体" w:cs="Times New Roman"/>
                <w:b w:val="0"/>
                <w:bCs w:val="0"/>
                <w:kern w:val="0"/>
                <w:sz w:val="28"/>
                <w:szCs w:val="28"/>
              </w:rPr>
            </w:pPr>
            <w:r>
              <w:rPr>
                <w:rFonts w:hint="default" w:ascii="Times New Roman" w:hAnsi="Times New Roman" w:eastAsia="宋体" w:cs="Times New Roman"/>
                <w:b w:val="0"/>
                <w:bCs w:val="0"/>
                <w:snapToGrid w:val="0"/>
                <w:kern w:val="0"/>
                <w:sz w:val="28"/>
                <w:szCs w:val="28"/>
              </w:rPr>
              <w:t>系及专业</w:t>
            </w:r>
          </w:p>
        </w:tc>
        <w:tc>
          <w:tcPr>
            <w:tcW w:w="2991" w:type="dxa"/>
            <w:gridSpan w:val="2"/>
            <w:vAlign w:val="center"/>
          </w:tcPr>
          <w:p w14:paraId="080D591A">
            <w:pPr>
              <w:spacing w:line="340" w:lineRule="exact"/>
              <w:jc w:val="left"/>
              <w:rPr>
                <w:rFonts w:hint="default" w:ascii="Times New Roman" w:hAnsi="Times New Roman" w:eastAsia="宋体" w:cs="Times New Roman"/>
                <w:b w:val="0"/>
                <w:bCs w:val="0"/>
                <w:snapToGrid w:val="0"/>
                <w:kern w:val="0"/>
                <w:sz w:val="28"/>
                <w:szCs w:val="28"/>
              </w:rPr>
            </w:pPr>
          </w:p>
        </w:tc>
      </w:tr>
      <w:tr w14:paraId="2039E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902" w:hRule="atLeast"/>
        </w:trPr>
        <w:tc>
          <w:tcPr>
            <w:tcW w:w="1276" w:type="dxa"/>
            <w:gridSpan w:val="2"/>
            <w:vAlign w:val="center"/>
          </w:tcPr>
          <w:p w14:paraId="67075799">
            <w:pPr>
              <w:spacing w:line="340" w:lineRule="exact"/>
              <w:jc w:val="center"/>
              <w:rPr>
                <w:rFonts w:hint="default" w:ascii="Times New Roman" w:hAnsi="Times New Roman" w:eastAsia="宋体" w:cs="Times New Roman"/>
                <w:b w:val="0"/>
                <w:bCs w:val="0"/>
                <w:snapToGrid w:val="0"/>
                <w:kern w:val="0"/>
                <w:sz w:val="28"/>
                <w:szCs w:val="28"/>
                <w:lang w:val="en-US" w:eastAsia="zh-CN"/>
              </w:rPr>
            </w:pPr>
            <w:r>
              <w:rPr>
                <w:rFonts w:hint="default" w:ascii="Times New Roman" w:hAnsi="Times New Roman" w:eastAsia="宋体" w:cs="Times New Roman"/>
                <w:b w:val="0"/>
                <w:bCs w:val="0"/>
                <w:snapToGrid w:val="0"/>
                <w:kern w:val="0"/>
                <w:sz w:val="28"/>
                <w:szCs w:val="28"/>
                <w:lang w:val="en-US" w:eastAsia="zh-CN"/>
              </w:rPr>
              <w:t>在职</w:t>
            </w:r>
          </w:p>
          <w:p w14:paraId="6DEB2E20">
            <w:pPr>
              <w:spacing w:line="340" w:lineRule="exact"/>
              <w:jc w:val="center"/>
              <w:rPr>
                <w:rFonts w:hint="default" w:ascii="Times New Roman" w:hAnsi="Times New Roman" w:eastAsia="宋体" w:cs="Times New Roman"/>
                <w:b w:val="0"/>
                <w:bCs w:val="0"/>
                <w:snapToGrid w:val="0"/>
                <w:kern w:val="0"/>
                <w:sz w:val="28"/>
                <w:szCs w:val="28"/>
                <w:lang w:val="en-US" w:eastAsia="zh-CN"/>
              </w:rPr>
            </w:pPr>
            <w:r>
              <w:rPr>
                <w:rFonts w:hint="default" w:ascii="Times New Roman" w:hAnsi="Times New Roman" w:eastAsia="宋体" w:cs="Times New Roman"/>
                <w:b w:val="0"/>
                <w:bCs w:val="0"/>
                <w:snapToGrid w:val="0"/>
                <w:kern w:val="0"/>
                <w:sz w:val="28"/>
                <w:szCs w:val="28"/>
                <w:lang w:val="en-US" w:eastAsia="zh-CN"/>
              </w:rPr>
              <w:t>学历</w:t>
            </w:r>
          </w:p>
        </w:tc>
        <w:tc>
          <w:tcPr>
            <w:tcW w:w="3007" w:type="dxa"/>
            <w:gridSpan w:val="3"/>
            <w:vAlign w:val="center"/>
          </w:tcPr>
          <w:p w14:paraId="70C3A4C4">
            <w:pPr>
              <w:spacing w:line="340" w:lineRule="exact"/>
              <w:jc w:val="left"/>
              <w:rPr>
                <w:rFonts w:hint="default" w:ascii="Times New Roman" w:hAnsi="Times New Roman" w:eastAsia="宋体" w:cs="Times New Roman"/>
                <w:b w:val="0"/>
                <w:bCs w:val="0"/>
                <w:snapToGrid w:val="0"/>
                <w:kern w:val="0"/>
                <w:sz w:val="28"/>
                <w:szCs w:val="28"/>
              </w:rPr>
            </w:pPr>
          </w:p>
        </w:tc>
        <w:tc>
          <w:tcPr>
            <w:tcW w:w="1798" w:type="dxa"/>
            <w:vAlign w:val="center"/>
          </w:tcPr>
          <w:p w14:paraId="4BE25055">
            <w:pPr>
              <w:spacing w:line="340" w:lineRule="exact"/>
              <w:ind w:left="-105" w:leftChars="-50" w:right="-105" w:rightChars="-50"/>
              <w:jc w:val="center"/>
              <w:rPr>
                <w:rFonts w:hint="default" w:ascii="Times New Roman" w:hAnsi="Times New Roman" w:eastAsia="宋体" w:cs="Times New Roman"/>
                <w:b w:val="0"/>
                <w:bCs w:val="0"/>
                <w:kern w:val="0"/>
                <w:sz w:val="28"/>
                <w:szCs w:val="28"/>
              </w:rPr>
            </w:pPr>
            <w:r>
              <w:rPr>
                <w:rFonts w:hint="default" w:ascii="Times New Roman" w:hAnsi="Times New Roman" w:eastAsia="宋体" w:cs="Times New Roman"/>
                <w:b w:val="0"/>
                <w:bCs w:val="0"/>
                <w:snapToGrid w:val="0"/>
                <w:kern w:val="0"/>
                <w:sz w:val="28"/>
                <w:szCs w:val="28"/>
              </w:rPr>
              <w:t>毕业院校</w:t>
            </w:r>
          </w:p>
          <w:p w14:paraId="7576F1F2">
            <w:pPr>
              <w:spacing w:line="340" w:lineRule="exact"/>
              <w:ind w:left="-105" w:leftChars="-50" w:right="-105" w:rightChars="-50"/>
              <w:jc w:val="center"/>
              <w:rPr>
                <w:rFonts w:hint="default" w:ascii="Times New Roman" w:hAnsi="Times New Roman" w:eastAsia="宋体" w:cs="Times New Roman"/>
                <w:b w:val="0"/>
                <w:bCs w:val="0"/>
                <w:snapToGrid w:val="0"/>
                <w:kern w:val="0"/>
                <w:sz w:val="28"/>
                <w:szCs w:val="28"/>
              </w:rPr>
            </w:pPr>
            <w:r>
              <w:rPr>
                <w:rFonts w:hint="default" w:ascii="Times New Roman" w:hAnsi="Times New Roman" w:eastAsia="宋体" w:cs="Times New Roman"/>
                <w:b w:val="0"/>
                <w:bCs w:val="0"/>
                <w:snapToGrid w:val="0"/>
                <w:kern w:val="0"/>
                <w:sz w:val="28"/>
                <w:szCs w:val="28"/>
              </w:rPr>
              <w:t>系及专业</w:t>
            </w:r>
          </w:p>
        </w:tc>
        <w:tc>
          <w:tcPr>
            <w:tcW w:w="2991" w:type="dxa"/>
            <w:gridSpan w:val="2"/>
            <w:vAlign w:val="center"/>
          </w:tcPr>
          <w:p w14:paraId="774681FD">
            <w:pPr>
              <w:spacing w:line="340" w:lineRule="exact"/>
              <w:jc w:val="left"/>
              <w:rPr>
                <w:rFonts w:hint="default" w:ascii="Times New Roman" w:hAnsi="Times New Roman" w:eastAsia="宋体" w:cs="Times New Roman"/>
                <w:b w:val="0"/>
                <w:bCs w:val="0"/>
                <w:snapToGrid w:val="0"/>
                <w:kern w:val="0"/>
                <w:sz w:val="28"/>
                <w:szCs w:val="28"/>
              </w:rPr>
            </w:pPr>
          </w:p>
        </w:tc>
      </w:tr>
      <w:tr w14:paraId="2ED37D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2253" w:type="dxa"/>
            <w:gridSpan w:val="3"/>
            <w:vAlign w:val="center"/>
          </w:tcPr>
          <w:p w14:paraId="75FD79F4">
            <w:pPr>
              <w:spacing w:line="340" w:lineRule="exact"/>
              <w:ind w:left="-105" w:leftChars="-50" w:right="-105" w:rightChars="-50"/>
              <w:jc w:val="center"/>
              <w:rPr>
                <w:rFonts w:hint="default" w:ascii="Times New Roman" w:hAnsi="Times New Roman" w:eastAsia="宋体" w:cs="Times New Roman"/>
                <w:b w:val="0"/>
                <w:bCs w:val="0"/>
                <w:spacing w:val="-20"/>
                <w:kern w:val="0"/>
                <w:sz w:val="28"/>
                <w:szCs w:val="28"/>
              </w:rPr>
            </w:pPr>
            <w:r>
              <w:rPr>
                <w:rFonts w:hint="default" w:ascii="Times New Roman" w:hAnsi="Times New Roman" w:cs="Times New Roman" w:eastAsiaTheme="minorEastAsia"/>
                <w:b w:val="0"/>
                <w:bCs w:val="0"/>
                <w:sz w:val="28"/>
                <w:szCs w:val="28"/>
              </w:rPr>
              <w:t>现工作单位</w:t>
            </w:r>
            <w:r>
              <w:rPr>
                <w:rFonts w:hint="default" w:ascii="Times New Roman" w:hAnsi="Times New Roman" w:cs="Times New Roman" w:eastAsiaTheme="minorEastAsia"/>
                <w:b w:val="0"/>
                <w:bCs w:val="0"/>
                <w:sz w:val="28"/>
                <w:szCs w:val="28"/>
              </w:rPr>
              <w:br w:type="textWrapping"/>
            </w:r>
            <w:r>
              <w:rPr>
                <w:rFonts w:hint="default" w:ascii="Times New Roman" w:hAnsi="Times New Roman" w:cs="Times New Roman" w:eastAsiaTheme="minorEastAsia"/>
                <w:b w:val="0"/>
                <w:bCs w:val="0"/>
                <w:spacing w:val="-16"/>
                <w:sz w:val="28"/>
                <w:szCs w:val="28"/>
              </w:rPr>
              <w:t>及职务（职称）</w:t>
            </w:r>
          </w:p>
        </w:tc>
        <w:tc>
          <w:tcPr>
            <w:tcW w:w="6819" w:type="dxa"/>
            <w:gridSpan w:val="5"/>
            <w:vAlign w:val="center"/>
          </w:tcPr>
          <w:p w14:paraId="37826B4B">
            <w:pPr>
              <w:adjustRightInd w:val="0"/>
              <w:snapToGrid w:val="0"/>
              <w:spacing w:line="340" w:lineRule="exact"/>
              <w:jc w:val="left"/>
              <w:rPr>
                <w:rFonts w:hint="default" w:ascii="Times New Roman" w:hAnsi="Times New Roman" w:eastAsia="宋体" w:cs="Times New Roman"/>
                <w:b w:val="0"/>
                <w:bCs w:val="0"/>
                <w:snapToGrid w:val="0"/>
                <w:kern w:val="0"/>
                <w:sz w:val="28"/>
                <w:szCs w:val="28"/>
              </w:rPr>
            </w:pPr>
          </w:p>
        </w:tc>
      </w:tr>
      <w:tr w14:paraId="347F31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680" w:hRule="atLeast"/>
        </w:trPr>
        <w:tc>
          <w:tcPr>
            <w:tcW w:w="854" w:type="dxa"/>
            <w:tcBorders>
              <w:bottom w:val="single" w:color="000000" w:sz="4" w:space="0"/>
            </w:tcBorders>
            <w:textDirection w:val="tbRlV"/>
            <w:vAlign w:val="center"/>
          </w:tcPr>
          <w:p w14:paraId="3CC1FE3F">
            <w:pPr>
              <w:spacing w:line="340" w:lineRule="exact"/>
              <w:jc w:val="center"/>
              <w:rPr>
                <w:rFonts w:hint="default" w:ascii="Times New Roman" w:hAnsi="Times New Roman" w:eastAsia="宋体" w:cs="Times New Roman"/>
                <w:b w:val="0"/>
                <w:bCs w:val="0"/>
                <w:kern w:val="0"/>
                <w:sz w:val="28"/>
                <w:szCs w:val="28"/>
                <w:lang w:eastAsia="zh-CN"/>
              </w:rPr>
            </w:pPr>
            <w:r>
              <w:rPr>
                <w:rFonts w:hint="default" w:ascii="Times New Roman" w:hAnsi="Times New Roman" w:eastAsia="宋体" w:cs="Times New Roman"/>
                <w:b w:val="0"/>
                <w:bCs w:val="0"/>
                <w:snapToGrid w:val="0"/>
                <w:kern w:val="0"/>
                <w:sz w:val="28"/>
                <w:szCs w:val="28"/>
                <w:lang w:val="en-US" w:eastAsia="zh-CN"/>
              </w:rPr>
              <w:t>简历</w:t>
            </w:r>
          </w:p>
        </w:tc>
        <w:tc>
          <w:tcPr>
            <w:tcW w:w="8218" w:type="dxa"/>
            <w:gridSpan w:val="7"/>
            <w:tcBorders>
              <w:bottom w:val="single" w:color="000000" w:sz="4" w:space="0"/>
            </w:tcBorders>
          </w:tcPr>
          <w:p w14:paraId="0632B092">
            <w:pPr>
              <w:adjustRightInd w:val="0"/>
              <w:snapToGrid w:val="0"/>
              <w:spacing w:line="340" w:lineRule="exact"/>
              <w:jc w:val="left"/>
              <w:rPr>
                <w:rFonts w:hint="default" w:ascii="Times New Roman" w:hAnsi="Times New Roman" w:eastAsia="宋体" w:cs="Times New Roman"/>
                <w:b w:val="0"/>
                <w:bCs w:val="0"/>
                <w:snapToGrid w:val="0"/>
                <w:kern w:val="0"/>
                <w:sz w:val="28"/>
                <w:szCs w:val="28"/>
              </w:rPr>
            </w:pPr>
          </w:p>
          <w:p w14:paraId="3A44CDAD">
            <w:pPr>
              <w:adjustRightInd w:val="0"/>
              <w:snapToGrid w:val="0"/>
              <w:spacing w:line="340" w:lineRule="exact"/>
              <w:jc w:val="left"/>
              <w:rPr>
                <w:rFonts w:hint="default" w:ascii="Times New Roman" w:hAnsi="Times New Roman" w:eastAsia="宋体" w:cs="Times New Roman"/>
                <w:b w:val="0"/>
                <w:bCs w:val="0"/>
                <w:snapToGrid w:val="0"/>
                <w:kern w:val="0"/>
                <w:sz w:val="28"/>
                <w:szCs w:val="28"/>
              </w:rPr>
            </w:pPr>
          </w:p>
          <w:p w14:paraId="3A1FD676">
            <w:pPr>
              <w:adjustRightInd w:val="0"/>
              <w:snapToGrid w:val="0"/>
              <w:spacing w:line="340" w:lineRule="exact"/>
              <w:jc w:val="left"/>
              <w:rPr>
                <w:rFonts w:hint="default" w:ascii="Times New Roman" w:hAnsi="Times New Roman" w:eastAsia="宋体" w:cs="Times New Roman"/>
                <w:b w:val="0"/>
                <w:bCs w:val="0"/>
                <w:snapToGrid w:val="0"/>
                <w:kern w:val="0"/>
                <w:sz w:val="28"/>
                <w:szCs w:val="28"/>
              </w:rPr>
            </w:pPr>
          </w:p>
          <w:p w14:paraId="60762E45">
            <w:pPr>
              <w:adjustRightInd w:val="0"/>
              <w:snapToGrid w:val="0"/>
              <w:spacing w:line="340" w:lineRule="exact"/>
              <w:jc w:val="left"/>
              <w:rPr>
                <w:rFonts w:hint="default" w:ascii="Times New Roman" w:hAnsi="Times New Roman" w:eastAsia="宋体" w:cs="Times New Roman"/>
                <w:b w:val="0"/>
                <w:bCs w:val="0"/>
                <w:snapToGrid w:val="0"/>
                <w:kern w:val="0"/>
                <w:sz w:val="28"/>
                <w:szCs w:val="28"/>
              </w:rPr>
            </w:pPr>
          </w:p>
          <w:p w14:paraId="7E52EFC9">
            <w:pPr>
              <w:adjustRightInd w:val="0"/>
              <w:snapToGrid w:val="0"/>
              <w:spacing w:line="340" w:lineRule="exact"/>
              <w:jc w:val="left"/>
              <w:rPr>
                <w:rFonts w:hint="default" w:ascii="Times New Roman" w:hAnsi="Times New Roman" w:eastAsia="宋体" w:cs="Times New Roman"/>
                <w:b w:val="0"/>
                <w:bCs w:val="0"/>
                <w:snapToGrid w:val="0"/>
                <w:kern w:val="0"/>
                <w:sz w:val="28"/>
                <w:szCs w:val="28"/>
              </w:rPr>
            </w:pPr>
          </w:p>
          <w:p w14:paraId="5B3AAAF7">
            <w:pPr>
              <w:adjustRightInd w:val="0"/>
              <w:snapToGrid w:val="0"/>
              <w:spacing w:line="340" w:lineRule="exact"/>
              <w:jc w:val="left"/>
              <w:rPr>
                <w:rFonts w:hint="default" w:ascii="Times New Roman" w:hAnsi="Times New Roman" w:eastAsia="宋体" w:cs="Times New Roman"/>
                <w:b w:val="0"/>
                <w:bCs w:val="0"/>
                <w:snapToGrid w:val="0"/>
                <w:kern w:val="0"/>
                <w:sz w:val="28"/>
                <w:szCs w:val="28"/>
              </w:rPr>
            </w:pPr>
          </w:p>
          <w:p w14:paraId="0B94DA75">
            <w:pPr>
              <w:adjustRightInd w:val="0"/>
              <w:snapToGrid w:val="0"/>
              <w:spacing w:line="340" w:lineRule="exact"/>
              <w:jc w:val="left"/>
              <w:rPr>
                <w:rFonts w:hint="default" w:ascii="Times New Roman" w:hAnsi="Times New Roman" w:eastAsia="宋体" w:cs="Times New Roman"/>
                <w:b w:val="0"/>
                <w:bCs w:val="0"/>
                <w:snapToGrid w:val="0"/>
                <w:kern w:val="0"/>
                <w:sz w:val="28"/>
                <w:szCs w:val="28"/>
              </w:rPr>
            </w:pPr>
          </w:p>
          <w:p w14:paraId="499040D6">
            <w:pPr>
              <w:adjustRightInd w:val="0"/>
              <w:snapToGrid w:val="0"/>
              <w:spacing w:line="340" w:lineRule="exact"/>
              <w:jc w:val="left"/>
              <w:rPr>
                <w:rFonts w:hint="default" w:ascii="Times New Roman" w:hAnsi="Times New Roman" w:eastAsia="宋体" w:cs="Times New Roman"/>
                <w:b w:val="0"/>
                <w:bCs w:val="0"/>
                <w:snapToGrid w:val="0"/>
                <w:spacing w:val="4"/>
                <w:kern w:val="0"/>
                <w:sz w:val="28"/>
                <w:szCs w:val="28"/>
              </w:rPr>
            </w:pPr>
          </w:p>
          <w:p w14:paraId="1A4C2672">
            <w:pPr>
              <w:adjustRightInd w:val="0"/>
              <w:snapToGrid w:val="0"/>
              <w:spacing w:line="340" w:lineRule="exact"/>
              <w:jc w:val="left"/>
              <w:rPr>
                <w:rFonts w:hint="default" w:ascii="Times New Roman" w:hAnsi="Times New Roman" w:eastAsia="宋体" w:cs="Times New Roman"/>
                <w:b w:val="0"/>
                <w:bCs w:val="0"/>
                <w:snapToGrid w:val="0"/>
                <w:spacing w:val="4"/>
                <w:kern w:val="0"/>
                <w:sz w:val="28"/>
                <w:szCs w:val="28"/>
              </w:rPr>
            </w:pPr>
          </w:p>
          <w:p w14:paraId="50079C91">
            <w:pPr>
              <w:adjustRightInd w:val="0"/>
              <w:snapToGrid w:val="0"/>
              <w:spacing w:line="340" w:lineRule="exact"/>
              <w:jc w:val="left"/>
              <w:rPr>
                <w:rFonts w:hint="default" w:ascii="Times New Roman" w:hAnsi="Times New Roman" w:eastAsia="宋体" w:cs="Times New Roman"/>
                <w:b w:val="0"/>
                <w:bCs w:val="0"/>
                <w:snapToGrid w:val="0"/>
                <w:spacing w:val="4"/>
                <w:kern w:val="0"/>
                <w:sz w:val="28"/>
                <w:szCs w:val="28"/>
              </w:rPr>
            </w:pPr>
          </w:p>
          <w:p w14:paraId="75459F12">
            <w:pPr>
              <w:adjustRightInd w:val="0"/>
              <w:snapToGrid w:val="0"/>
              <w:spacing w:line="340" w:lineRule="exact"/>
              <w:jc w:val="left"/>
              <w:rPr>
                <w:rFonts w:hint="default" w:ascii="Times New Roman" w:hAnsi="Times New Roman" w:eastAsia="宋体" w:cs="Times New Roman"/>
                <w:b w:val="0"/>
                <w:bCs w:val="0"/>
                <w:snapToGrid w:val="0"/>
                <w:spacing w:val="4"/>
                <w:kern w:val="0"/>
                <w:sz w:val="28"/>
                <w:szCs w:val="28"/>
              </w:rPr>
            </w:pPr>
          </w:p>
          <w:p w14:paraId="1D8A3C4A">
            <w:pPr>
              <w:adjustRightInd w:val="0"/>
              <w:snapToGrid w:val="0"/>
              <w:spacing w:line="340" w:lineRule="exact"/>
              <w:jc w:val="left"/>
              <w:rPr>
                <w:rFonts w:hint="default" w:ascii="Times New Roman" w:hAnsi="Times New Roman" w:eastAsia="宋体" w:cs="Times New Roman"/>
                <w:b w:val="0"/>
                <w:bCs w:val="0"/>
                <w:snapToGrid w:val="0"/>
                <w:spacing w:val="4"/>
                <w:kern w:val="0"/>
                <w:sz w:val="28"/>
                <w:szCs w:val="28"/>
              </w:rPr>
            </w:pPr>
          </w:p>
          <w:p w14:paraId="71C3BFF9">
            <w:pPr>
              <w:adjustRightInd w:val="0"/>
              <w:snapToGrid w:val="0"/>
              <w:spacing w:line="340" w:lineRule="exact"/>
              <w:jc w:val="left"/>
              <w:rPr>
                <w:rFonts w:hint="default" w:ascii="Times New Roman" w:hAnsi="Times New Roman" w:eastAsia="宋体" w:cs="Times New Roman"/>
                <w:b w:val="0"/>
                <w:bCs w:val="0"/>
                <w:snapToGrid w:val="0"/>
                <w:spacing w:val="4"/>
                <w:kern w:val="0"/>
                <w:sz w:val="28"/>
                <w:szCs w:val="28"/>
              </w:rPr>
            </w:pPr>
          </w:p>
          <w:p w14:paraId="482974E1">
            <w:pPr>
              <w:adjustRightInd w:val="0"/>
              <w:snapToGrid w:val="0"/>
              <w:spacing w:line="340" w:lineRule="exact"/>
              <w:jc w:val="left"/>
              <w:rPr>
                <w:rFonts w:hint="default" w:ascii="Times New Roman" w:hAnsi="Times New Roman" w:eastAsia="宋体" w:cs="Times New Roman"/>
                <w:b w:val="0"/>
                <w:bCs w:val="0"/>
                <w:snapToGrid w:val="0"/>
                <w:spacing w:val="4"/>
                <w:kern w:val="0"/>
                <w:sz w:val="28"/>
                <w:szCs w:val="28"/>
              </w:rPr>
            </w:pPr>
          </w:p>
          <w:p w14:paraId="710D3142">
            <w:pPr>
              <w:adjustRightInd w:val="0"/>
              <w:snapToGrid w:val="0"/>
              <w:spacing w:line="340" w:lineRule="exact"/>
              <w:jc w:val="left"/>
              <w:rPr>
                <w:rFonts w:hint="default" w:ascii="Times New Roman" w:hAnsi="Times New Roman" w:eastAsia="宋体" w:cs="Times New Roman"/>
                <w:b w:val="0"/>
                <w:bCs w:val="0"/>
                <w:snapToGrid w:val="0"/>
                <w:spacing w:val="4"/>
                <w:kern w:val="0"/>
                <w:sz w:val="28"/>
                <w:szCs w:val="28"/>
              </w:rPr>
            </w:pPr>
          </w:p>
        </w:tc>
      </w:tr>
      <w:tr w14:paraId="7591D9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092" w:hRule="atLeast"/>
        </w:trPr>
        <w:tc>
          <w:tcPr>
            <w:tcW w:w="854" w:type="dxa"/>
            <w:tcBorders>
              <w:top w:val="single" w:color="000000" w:sz="4" w:space="0"/>
              <w:bottom w:val="single" w:color="000000" w:sz="4" w:space="0"/>
            </w:tcBorders>
            <w:vAlign w:val="center"/>
          </w:tcPr>
          <w:p w14:paraId="7BF19494">
            <w:pPr>
              <w:adjustRightInd w:val="0"/>
              <w:snapToGrid w:val="0"/>
              <w:spacing w:line="340" w:lineRule="exact"/>
              <w:jc w:val="center"/>
              <w:rPr>
                <w:rFonts w:hint="default" w:ascii="Times New Roman" w:hAnsi="Times New Roman" w:eastAsia="宋体" w:cs="Times New Roman"/>
                <w:b w:val="0"/>
                <w:bCs w:val="0"/>
                <w:snapToGrid w:val="0"/>
                <w:spacing w:val="4"/>
                <w:kern w:val="0"/>
                <w:sz w:val="28"/>
                <w:szCs w:val="28"/>
              </w:rPr>
            </w:pPr>
            <w:r>
              <w:rPr>
                <w:rFonts w:hint="default" w:ascii="Times New Roman" w:hAnsi="Times New Roman" w:eastAsia="宋体" w:cs="Times New Roman"/>
                <w:b w:val="0"/>
                <w:bCs w:val="0"/>
                <w:snapToGrid w:val="0"/>
                <w:spacing w:val="4"/>
                <w:kern w:val="0"/>
                <w:sz w:val="28"/>
                <w:szCs w:val="28"/>
                <w:lang w:val="en-US" w:eastAsia="zh-CN"/>
              </w:rPr>
              <w:t>所在单位意见</w:t>
            </w:r>
          </w:p>
        </w:tc>
        <w:tc>
          <w:tcPr>
            <w:tcW w:w="8218" w:type="dxa"/>
            <w:gridSpan w:val="7"/>
            <w:tcBorders>
              <w:top w:val="single" w:color="000000" w:sz="4" w:space="0"/>
              <w:bottom w:val="single" w:color="000000" w:sz="4" w:space="0"/>
            </w:tcBorders>
          </w:tcPr>
          <w:p w14:paraId="413EAEF6">
            <w:pPr>
              <w:adjustRightInd w:val="0"/>
              <w:snapToGrid w:val="0"/>
              <w:spacing w:line="340" w:lineRule="exact"/>
              <w:jc w:val="left"/>
              <w:rPr>
                <w:rFonts w:hint="default" w:ascii="Times New Roman" w:hAnsi="Times New Roman" w:eastAsia="宋体" w:cs="Times New Roman"/>
                <w:b w:val="0"/>
                <w:bCs w:val="0"/>
                <w:snapToGrid w:val="0"/>
                <w:spacing w:val="4"/>
                <w:kern w:val="0"/>
                <w:sz w:val="28"/>
                <w:szCs w:val="28"/>
              </w:rPr>
            </w:pPr>
          </w:p>
          <w:p w14:paraId="03EFD517">
            <w:pPr>
              <w:tabs>
                <w:tab w:val="left" w:pos="5468"/>
              </w:tabs>
              <w:jc w:val="left"/>
              <w:rPr>
                <w:rFonts w:hint="default" w:ascii="Times New Roman" w:hAnsi="Times New Roman" w:eastAsia="宋体" w:cs="Times New Roman"/>
                <w:b w:val="0"/>
                <w:bCs w:val="0"/>
                <w:snapToGrid w:val="0"/>
                <w:spacing w:val="4"/>
                <w:kern w:val="0"/>
                <w:sz w:val="28"/>
                <w:szCs w:val="28"/>
              </w:rPr>
            </w:pPr>
          </w:p>
          <w:p w14:paraId="79D527E8">
            <w:pPr>
              <w:tabs>
                <w:tab w:val="left" w:pos="5468"/>
              </w:tabs>
              <w:jc w:val="left"/>
              <w:rPr>
                <w:rFonts w:hint="default" w:ascii="Times New Roman" w:hAnsi="Times New Roman" w:eastAsia="宋体" w:cs="Times New Roman"/>
                <w:b w:val="0"/>
                <w:bCs w:val="0"/>
                <w:snapToGrid w:val="0"/>
                <w:spacing w:val="4"/>
                <w:kern w:val="0"/>
                <w:sz w:val="28"/>
                <w:szCs w:val="28"/>
              </w:rPr>
            </w:pPr>
          </w:p>
          <w:p w14:paraId="4D19AB79">
            <w:pPr>
              <w:tabs>
                <w:tab w:val="left" w:pos="5468"/>
              </w:tabs>
              <w:jc w:val="left"/>
              <w:rPr>
                <w:rFonts w:hint="default" w:ascii="Times New Roman" w:hAnsi="Times New Roman" w:eastAsia="宋体" w:cs="Times New Roman"/>
                <w:b w:val="0"/>
                <w:bCs w:val="0"/>
                <w:snapToGrid w:val="0"/>
                <w:spacing w:val="4"/>
                <w:kern w:val="0"/>
                <w:sz w:val="28"/>
                <w:szCs w:val="28"/>
              </w:rPr>
            </w:pPr>
            <w:r>
              <w:rPr>
                <w:rFonts w:hint="default" w:ascii="Times New Roman" w:hAnsi="Times New Roman" w:eastAsia="宋体" w:cs="Times New Roman"/>
                <w:b w:val="0"/>
                <w:bCs w:val="0"/>
                <w:snapToGrid w:val="0"/>
                <w:spacing w:val="4"/>
                <w:kern w:val="0"/>
                <w:sz w:val="28"/>
                <w:szCs w:val="28"/>
              </w:rPr>
              <w:tab/>
            </w:r>
            <w:r>
              <w:rPr>
                <w:rFonts w:hint="default" w:ascii="Times New Roman" w:hAnsi="Times New Roman" w:eastAsia="宋体" w:cs="Times New Roman"/>
                <w:b w:val="0"/>
                <w:bCs w:val="0"/>
                <w:snapToGrid w:val="0"/>
                <w:kern w:val="0"/>
                <w:sz w:val="28"/>
                <w:szCs w:val="28"/>
              </w:rPr>
              <w:t>年</w:t>
            </w:r>
            <w:r>
              <w:rPr>
                <w:rFonts w:hint="default" w:ascii="Times New Roman" w:hAnsi="Times New Roman" w:eastAsia="宋体" w:cs="Times New Roman"/>
                <w:b w:val="0"/>
                <w:bCs w:val="0"/>
                <w:snapToGrid w:val="0"/>
                <w:kern w:val="0"/>
                <w:sz w:val="28"/>
                <w:szCs w:val="28"/>
                <w:lang w:val="en-US" w:eastAsia="zh-CN"/>
              </w:rPr>
              <w:t xml:space="preserve">    </w:t>
            </w:r>
            <w:r>
              <w:rPr>
                <w:rFonts w:hint="default" w:ascii="Times New Roman" w:hAnsi="Times New Roman" w:eastAsia="宋体" w:cs="Times New Roman"/>
                <w:b w:val="0"/>
                <w:bCs w:val="0"/>
                <w:snapToGrid w:val="0"/>
                <w:kern w:val="0"/>
                <w:sz w:val="28"/>
                <w:szCs w:val="28"/>
              </w:rPr>
              <w:t>月</w:t>
            </w:r>
            <w:r>
              <w:rPr>
                <w:rFonts w:hint="default" w:ascii="Times New Roman" w:hAnsi="Times New Roman" w:eastAsia="宋体" w:cs="Times New Roman"/>
                <w:b w:val="0"/>
                <w:bCs w:val="0"/>
                <w:snapToGrid w:val="0"/>
                <w:kern w:val="0"/>
                <w:sz w:val="28"/>
                <w:szCs w:val="28"/>
                <w:lang w:val="en-US" w:eastAsia="zh-CN"/>
              </w:rPr>
              <w:t xml:space="preserve">   </w:t>
            </w:r>
            <w:r>
              <w:rPr>
                <w:rFonts w:hint="default" w:ascii="Times New Roman" w:hAnsi="Times New Roman" w:eastAsia="宋体" w:cs="Times New Roman"/>
                <w:b w:val="0"/>
                <w:bCs w:val="0"/>
                <w:snapToGrid w:val="0"/>
                <w:kern w:val="0"/>
                <w:sz w:val="28"/>
                <w:szCs w:val="28"/>
              </w:rPr>
              <w:t>日</w:t>
            </w:r>
          </w:p>
        </w:tc>
      </w:tr>
    </w:tbl>
    <w:p w14:paraId="5D6488F2">
      <w:pPr>
        <w:spacing w:line="640" w:lineRule="exact"/>
        <w:jc w:val="center"/>
        <w:rPr>
          <w:rFonts w:hint="default" w:ascii="Times New Roman" w:hAnsi="Times New Roman" w:cs="Times New Roman" w:eastAsiaTheme="majorEastAsia"/>
          <w:b/>
          <w:bCs/>
          <w:sz w:val="44"/>
          <w:szCs w:val="44"/>
          <w:lang w:val="en-US" w:eastAsia="zh-CN"/>
        </w:rPr>
      </w:pPr>
      <w:r>
        <w:rPr>
          <w:rFonts w:hint="default" w:ascii="Times New Roman" w:hAnsi="Times New Roman" w:cs="Times New Roman" w:eastAsiaTheme="majorEastAsia"/>
          <w:b/>
          <w:bCs/>
          <w:w w:val="90"/>
          <w:sz w:val="44"/>
          <w:szCs w:val="44"/>
          <w:lang w:val="en-US" w:eastAsia="zh-CN"/>
        </w:rPr>
        <w:t>“揭榜挂帅”竞聘报名表</w:t>
      </w:r>
    </w:p>
    <w:p w14:paraId="0E522455">
      <w:pPr>
        <w:pStyle w:val="2"/>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附件4：</w:t>
      </w:r>
    </w:p>
    <w:p w14:paraId="4BFE80A1">
      <w:pPr>
        <w:keepNext w:val="0"/>
        <w:keepLines w:val="0"/>
        <w:pageBreakBefore w:val="0"/>
        <w:widowControl w:val="0"/>
        <w:kinsoku/>
        <w:wordWrap/>
        <w:overflowPunct/>
        <w:topLinePunct w:val="0"/>
        <w:autoSpaceDE/>
        <w:autoSpaceDN/>
        <w:bidi w:val="0"/>
        <w:adjustRightInd/>
        <w:snapToGrid/>
        <w:spacing w:line="580" w:lineRule="exact"/>
        <w:ind w:firstLine="883" w:firstLineChars="200"/>
        <w:textAlignment w:val="auto"/>
        <w:rPr>
          <w:rFonts w:hint="default" w:ascii="Times New Roman" w:hAnsi="Times New Roman" w:eastAsia="仿宋_GB2312" w:cs="Times New Roman"/>
          <w:b/>
          <w:bCs/>
          <w:sz w:val="44"/>
          <w:szCs w:val="44"/>
          <w:lang w:val="en-US" w:eastAsia="zh-CN"/>
        </w:rPr>
      </w:pPr>
    </w:p>
    <w:p w14:paraId="6E0AADBF">
      <w:pPr>
        <w:keepNext w:val="0"/>
        <w:keepLines w:val="0"/>
        <w:pageBreakBefore w:val="0"/>
        <w:widowControl w:val="0"/>
        <w:kinsoku/>
        <w:wordWrap/>
        <w:overflowPunct/>
        <w:topLinePunct w:val="0"/>
        <w:autoSpaceDE/>
        <w:autoSpaceDN/>
        <w:bidi w:val="0"/>
        <w:adjustRightInd/>
        <w:snapToGrid/>
        <w:spacing w:line="580" w:lineRule="exact"/>
        <w:ind w:firstLine="880" w:firstLineChars="200"/>
        <w:textAlignment w:val="auto"/>
        <w:rPr>
          <w:rFonts w:hint="default" w:ascii="Times New Roman" w:hAnsi="Times New Roman" w:eastAsia="仿宋_GB2312" w:cs="Times New Roman"/>
          <w:b/>
          <w:bCs/>
          <w:sz w:val="44"/>
          <w:szCs w:val="44"/>
          <w:lang w:val="en-US" w:eastAsia="zh-CN"/>
        </w:rPr>
      </w:pPr>
      <w:r>
        <w:rPr>
          <w:rFonts w:hint="default" w:ascii="Times New Roman" w:hAnsi="Times New Roman" w:eastAsia="方正小标宋简体" w:cs="Times New Roman"/>
          <w:b w:val="0"/>
          <w:bCs w:val="0"/>
          <w:sz w:val="44"/>
          <w:szCs w:val="44"/>
          <w:lang w:val="en-US" w:eastAsia="zh-CN"/>
        </w:rPr>
        <w:t>粮农公司“揭榜挂帅”竞聘评审办法</w:t>
      </w:r>
    </w:p>
    <w:p w14:paraId="1662681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val="en-US" w:eastAsia="zh-CN"/>
        </w:rPr>
      </w:pPr>
    </w:p>
    <w:p w14:paraId="1A69F81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b/>
          <w:bCs/>
          <w:sz w:val="44"/>
          <w:szCs w:val="44"/>
          <w:lang w:val="en-US" w:eastAsia="zh-CN"/>
        </w:rPr>
      </w:pPr>
      <w:r>
        <w:rPr>
          <w:rFonts w:hint="default" w:ascii="Times New Roman" w:hAnsi="Times New Roman" w:eastAsia="仿宋_GB2312" w:cs="Times New Roman"/>
          <w:sz w:val="32"/>
          <w:szCs w:val="32"/>
          <w:lang w:val="en-US" w:eastAsia="zh-CN"/>
        </w:rPr>
        <w:t>竞聘会议当天邀请市国资委领导、市国资委相关科室负责同志、企业职工代表观摩竞聘考核会议，公司纪委监督竞聘全程。竞聘成绩现场统计现场通报，确保竞聘全程阳光化。</w:t>
      </w:r>
    </w:p>
    <w:p w14:paraId="4CEF09D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一、</w:t>
      </w:r>
      <w:r>
        <w:rPr>
          <w:rFonts w:hint="default" w:ascii="Times New Roman" w:hAnsi="Times New Roman" w:eastAsia="黑体" w:cs="Times New Roman"/>
          <w:sz w:val="32"/>
          <w:szCs w:val="32"/>
        </w:rPr>
        <w:t>竞聘演讲</w:t>
      </w:r>
    </w:p>
    <w:p w14:paraId="7876BD9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eastAsia="zh-CN"/>
        </w:rPr>
      </w:pPr>
      <w:r>
        <w:rPr>
          <w:rFonts w:hint="default" w:ascii="Times New Roman" w:hAnsi="Times New Roman" w:eastAsia="仿宋_GB2312" w:cs="Times New Roman"/>
          <w:sz w:val="32"/>
          <w:szCs w:val="32"/>
          <w:lang w:val="en-US" w:eastAsia="zh-CN"/>
        </w:rPr>
        <w:t>竞聘者侧重介绍本人的基本情况、竞聘优势和对做好竞聘岗位工作的设想及措施。演讲要观点明确，思路清晰，简明扼要，每人演讲时间不得超过10分钟，</w:t>
      </w:r>
      <w:r>
        <w:rPr>
          <w:rFonts w:hint="default" w:ascii="Times New Roman" w:hAnsi="Times New Roman" w:eastAsia="仿宋" w:cs="Times New Roman"/>
          <w:sz w:val="32"/>
          <w:szCs w:val="32"/>
          <w:lang w:val="en-US" w:eastAsia="zh-CN"/>
        </w:rPr>
        <w:t>形式不限</w:t>
      </w:r>
      <w:r>
        <w:rPr>
          <w:rFonts w:hint="default" w:ascii="Times New Roman" w:hAnsi="Times New Roman" w:eastAsia="仿宋" w:cs="Times New Roman"/>
          <w:sz w:val="32"/>
          <w:szCs w:val="32"/>
          <w:lang w:eastAsia="zh-CN"/>
        </w:rPr>
        <w:t>。</w:t>
      </w:r>
    </w:p>
    <w:p w14:paraId="44C1AD4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rPr>
        <w:t>命题答辩</w:t>
      </w:r>
    </w:p>
    <w:p w14:paraId="1A061E8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0000FF"/>
          <w:sz w:val="32"/>
          <w:szCs w:val="32"/>
          <w:lang w:val="en-US" w:eastAsia="zh-CN"/>
        </w:rPr>
      </w:pPr>
      <w:r>
        <w:rPr>
          <w:rFonts w:hint="default" w:ascii="Times New Roman" w:hAnsi="Times New Roman" w:eastAsia="仿宋_GB2312" w:cs="Times New Roman"/>
          <w:sz w:val="32"/>
          <w:szCs w:val="32"/>
          <w:lang w:val="en-US" w:eastAsia="zh-CN"/>
        </w:rPr>
        <w:t>竞聘会议开始两小时前，“揭榜挂帅”工作专班成员全封闭出题。围绕</w:t>
      </w:r>
      <w:r>
        <w:rPr>
          <w:rFonts w:hint="default" w:ascii="Times New Roman" w:hAnsi="Times New Roman" w:eastAsia="仿宋" w:cs="Times New Roman"/>
          <w:sz w:val="32"/>
          <w:szCs w:val="32"/>
          <w:lang w:val="en-US" w:eastAsia="zh-CN"/>
        </w:rPr>
        <w:t>3个方面出题，政治性提问（涉及政治思想、政策方针等方向内容的题目，主要考察答辩者的政治思想水平和素质）；业务性提问（主要考察答辩者对粮食行业情况的了解，即考察答辩者的业务水平）；情景模拟提问（根据岗位工作性质而设的答辩）；每个方面3道题，</w:t>
      </w:r>
      <w:r>
        <w:rPr>
          <w:rFonts w:hint="default" w:ascii="Times New Roman" w:hAnsi="Times New Roman" w:eastAsia="仿宋_GB2312" w:cs="Times New Roman"/>
          <w:color w:val="auto"/>
          <w:sz w:val="32"/>
          <w:szCs w:val="32"/>
          <w:lang w:val="en-US" w:eastAsia="zh-CN"/>
        </w:rPr>
        <w:t>形成</w:t>
      </w:r>
      <w:r>
        <w:rPr>
          <w:rFonts w:hint="default" w:ascii="Times New Roman" w:hAnsi="Times New Roman" w:eastAsia="仿宋" w:cs="Times New Roman"/>
          <w:sz w:val="32"/>
          <w:szCs w:val="32"/>
          <w:lang w:val="en-US" w:eastAsia="zh-CN"/>
        </w:rPr>
        <w:t>9道题的</w:t>
      </w:r>
      <w:r>
        <w:rPr>
          <w:rFonts w:hint="default" w:ascii="Times New Roman" w:hAnsi="Times New Roman" w:eastAsia="仿宋_GB2312" w:cs="Times New Roman"/>
          <w:color w:val="auto"/>
          <w:sz w:val="32"/>
          <w:szCs w:val="32"/>
          <w:lang w:val="en-US" w:eastAsia="zh-CN"/>
        </w:rPr>
        <w:t>命题答辩题库</w:t>
      </w:r>
      <w:r>
        <w:rPr>
          <w:rFonts w:hint="default" w:ascii="Times New Roman" w:hAnsi="Times New Roman" w:eastAsia="仿宋" w:cs="Times New Roman"/>
          <w:color w:val="auto"/>
          <w:sz w:val="32"/>
          <w:szCs w:val="32"/>
          <w:lang w:val="en-US" w:eastAsia="zh-CN"/>
        </w:rPr>
        <w:t>。</w:t>
      </w:r>
    </w:p>
    <w:p w14:paraId="40CA321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现场答辩侧重考察竞聘者的业务和综合素质，解决实际问题的能力和组织领导能力等。由主评委根据应聘者所抽题目，提出有关问题进行答辩。</w:t>
      </w:r>
    </w:p>
    <w:p w14:paraId="0CC8B3F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firstLine="320" w:firstLineChars="1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评分形式</w:t>
      </w:r>
    </w:p>
    <w:p w14:paraId="5D97F5A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每位评委一张</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揭榜挂帅</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竞聘评分表</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每位</w:t>
      </w:r>
      <w:r>
        <w:rPr>
          <w:rFonts w:hint="default" w:ascii="Times New Roman" w:hAnsi="Times New Roman" w:eastAsia="仿宋" w:cs="Times New Roman"/>
          <w:sz w:val="32"/>
          <w:szCs w:val="32"/>
        </w:rPr>
        <w:t>选手演讲</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答辩</w:t>
      </w:r>
      <w:r>
        <w:rPr>
          <w:rFonts w:hint="default" w:ascii="Times New Roman" w:hAnsi="Times New Roman" w:eastAsia="仿宋" w:cs="Times New Roman"/>
          <w:sz w:val="32"/>
          <w:szCs w:val="32"/>
        </w:rPr>
        <w:t>完毕后，各位评委统一填写</w:t>
      </w:r>
      <w:r>
        <w:rPr>
          <w:rFonts w:hint="default" w:ascii="Times New Roman" w:hAnsi="Times New Roman" w:eastAsia="仿宋" w:cs="Times New Roman"/>
          <w:sz w:val="32"/>
          <w:szCs w:val="32"/>
          <w:lang w:val="en-US" w:eastAsia="zh-CN"/>
        </w:rPr>
        <w:t>评分表进行评分</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val="en-US" w:eastAsia="zh-CN"/>
        </w:rPr>
        <w:t>所有选手演讲、答辩完毕后</w:t>
      </w:r>
      <w:r>
        <w:rPr>
          <w:rFonts w:hint="default" w:ascii="Times New Roman" w:hAnsi="Times New Roman" w:eastAsia="仿宋" w:cs="Times New Roman"/>
          <w:sz w:val="32"/>
          <w:szCs w:val="32"/>
        </w:rPr>
        <w:t>统一收取</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核算分数</w:t>
      </w:r>
      <w:r>
        <w:rPr>
          <w:rFonts w:hint="default" w:ascii="Times New Roman" w:hAnsi="Times New Roman" w:eastAsia="仿宋" w:cs="Times New Roman"/>
          <w:sz w:val="32"/>
          <w:szCs w:val="32"/>
        </w:rPr>
        <w:t>。</w:t>
      </w:r>
    </w:p>
    <w:p w14:paraId="3F0A309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四、评分标准</w:t>
      </w:r>
    </w:p>
    <w:p w14:paraId="7205781E">
      <w:pPr>
        <w:ind w:firstLine="640" w:firstLineChars="200"/>
        <w:jc w:val="left"/>
        <w:rPr>
          <w:rFonts w:hint="default" w:ascii="Times New Roman" w:hAnsi="Times New Roman" w:eastAsia="仿宋" w:cs="Times New Roman"/>
          <w:b w:val="0"/>
          <w:bCs/>
          <w:color w:val="auto"/>
          <w:sz w:val="32"/>
          <w:szCs w:val="32"/>
          <w:lang w:val="en-US" w:eastAsia="zh-CN"/>
        </w:rPr>
      </w:pPr>
      <w:r>
        <w:rPr>
          <w:rFonts w:hint="default" w:ascii="Times New Roman" w:hAnsi="Times New Roman" w:eastAsia="仿宋" w:cs="Times New Roman"/>
          <w:color w:val="auto"/>
          <w:sz w:val="32"/>
          <w:szCs w:val="32"/>
        </w:rPr>
        <w:t>演讲答辩成绩满分为100分。</w:t>
      </w:r>
      <w:r>
        <w:rPr>
          <w:rFonts w:hint="default" w:ascii="Times New Roman" w:hAnsi="Times New Roman" w:eastAsia="仿宋" w:cs="Times New Roman"/>
          <w:color w:val="auto"/>
          <w:sz w:val="32"/>
          <w:szCs w:val="32"/>
          <w:lang w:val="en-US" w:eastAsia="zh-CN"/>
        </w:rPr>
        <w:t>现场演讲权重占50%，（其中：</w:t>
      </w:r>
      <w:r>
        <w:rPr>
          <w:rFonts w:hint="default" w:ascii="Times New Roman" w:hAnsi="Times New Roman" w:eastAsia="仿宋" w:cs="Times New Roman"/>
          <w:b w:val="0"/>
          <w:bCs/>
          <w:color w:val="auto"/>
          <w:sz w:val="32"/>
          <w:szCs w:val="32"/>
        </w:rPr>
        <w:t>演讲表现与效果</w:t>
      </w:r>
      <w:r>
        <w:rPr>
          <w:rFonts w:hint="default" w:ascii="Times New Roman" w:hAnsi="Times New Roman" w:eastAsia="仿宋" w:cs="Times New Roman"/>
          <w:b w:val="0"/>
          <w:bCs/>
          <w:color w:val="auto"/>
          <w:sz w:val="32"/>
          <w:szCs w:val="32"/>
          <w:lang w:val="en-US" w:eastAsia="zh-CN"/>
        </w:rPr>
        <w:t>10分，</w:t>
      </w:r>
      <w:r>
        <w:rPr>
          <w:rFonts w:hint="default" w:ascii="Times New Roman" w:hAnsi="Times New Roman" w:eastAsia="仿宋" w:cs="Times New Roman"/>
          <w:b w:val="0"/>
          <w:bCs/>
          <w:color w:val="auto"/>
          <w:sz w:val="32"/>
          <w:szCs w:val="32"/>
        </w:rPr>
        <w:t>对竞争职位的认识与理解</w:t>
      </w:r>
      <w:r>
        <w:rPr>
          <w:rFonts w:hint="default" w:ascii="Times New Roman" w:hAnsi="Times New Roman" w:eastAsia="仿宋" w:cs="Times New Roman"/>
          <w:b w:val="0"/>
          <w:bCs/>
          <w:color w:val="auto"/>
          <w:sz w:val="32"/>
          <w:szCs w:val="32"/>
          <w:lang w:val="en-US" w:eastAsia="zh-CN"/>
        </w:rPr>
        <w:t>10分，</w:t>
      </w:r>
      <w:r>
        <w:rPr>
          <w:rFonts w:hint="default" w:ascii="Times New Roman" w:hAnsi="Times New Roman" w:eastAsia="仿宋" w:cs="Times New Roman"/>
          <w:b w:val="0"/>
          <w:bCs/>
          <w:color w:val="auto"/>
          <w:sz w:val="32"/>
          <w:szCs w:val="32"/>
        </w:rPr>
        <w:t>专业知识及经验体现</w:t>
      </w:r>
      <w:r>
        <w:rPr>
          <w:rFonts w:hint="default" w:ascii="Times New Roman" w:hAnsi="Times New Roman" w:eastAsia="仿宋" w:cs="Times New Roman"/>
          <w:b w:val="0"/>
          <w:bCs/>
          <w:color w:val="auto"/>
          <w:sz w:val="32"/>
          <w:szCs w:val="32"/>
          <w:lang w:val="en-US" w:eastAsia="zh-CN"/>
        </w:rPr>
        <w:t>20分，</w:t>
      </w:r>
      <w:r>
        <w:rPr>
          <w:rFonts w:hint="default" w:ascii="Times New Roman" w:hAnsi="Times New Roman" w:eastAsia="仿宋" w:cs="Times New Roman"/>
          <w:b w:val="0"/>
          <w:bCs/>
          <w:color w:val="auto"/>
          <w:sz w:val="32"/>
          <w:szCs w:val="32"/>
        </w:rPr>
        <w:t>演讲内容对竞争职位的价值体现</w:t>
      </w:r>
      <w:r>
        <w:rPr>
          <w:rFonts w:hint="default" w:ascii="Times New Roman" w:hAnsi="Times New Roman" w:eastAsia="仿宋" w:cs="Times New Roman"/>
          <w:b w:val="0"/>
          <w:bCs/>
          <w:color w:val="auto"/>
          <w:sz w:val="32"/>
          <w:szCs w:val="32"/>
          <w:lang w:val="en-US" w:eastAsia="zh-CN"/>
        </w:rPr>
        <w:t>10分）；命题答辩权重占</w:t>
      </w:r>
      <w:r>
        <w:rPr>
          <w:rFonts w:hint="default" w:ascii="Times New Roman" w:hAnsi="Times New Roman" w:eastAsia="仿宋" w:cs="Times New Roman"/>
          <w:color w:val="auto"/>
          <w:sz w:val="32"/>
          <w:szCs w:val="32"/>
          <w:lang w:val="en-US" w:eastAsia="zh-CN"/>
        </w:rPr>
        <w:t>50%（其中：</w:t>
      </w:r>
      <w:r>
        <w:rPr>
          <w:rFonts w:hint="default" w:ascii="Times New Roman" w:hAnsi="Times New Roman" w:eastAsia="仿宋" w:cs="Times New Roman"/>
          <w:b w:val="0"/>
          <w:bCs/>
          <w:color w:val="auto"/>
          <w:sz w:val="32"/>
          <w:szCs w:val="32"/>
        </w:rPr>
        <w:t>语言表达能力</w:t>
      </w:r>
      <w:r>
        <w:rPr>
          <w:rFonts w:hint="default" w:ascii="Times New Roman" w:hAnsi="Times New Roman" w:eastAsia="仿宋" w:cs="Times New Roman"/>
          <w:b w:val="0"/>
          <w:bCs/>
          <w:color w:val="auto"/>
          <w:sz w:val="32"/>
          <w:szCs w:val="32"/>
          <w:lang w:val="en-US" w:eastAsia="zh-CN"/>
        </w:rPr>
        <w:t>10分，</w:t>
      </w:r>
      <w:r>
        <w:rPr>
          <w:rFonts w:hint="default" w:ascii="Times New Roman" w:hAnsi="Times New Roman" w:eastAsia="仿宋" w:cs="Times New Roman"/>
          <w:b w:val="0"/>
          <w:bCs/>
          <w:color w:val="auto"/>
          <w:sz w:val="32"/>
          <w:szCs w:val="32"/>
        </w:rPr>
        <w:t>分析判断能力</w:t>
      </w:r>
      <w:r>
        <w:rPr>
          <w:rFonts w:hint="default" w:ascii="Times New Roman" w:hAnsi="Times New Roman" w:eastAsia="仿宋" w:cs="Times New Roman"/>
          <w:b w:val="0"/>
          <w:bCs/>
          <w:color w:val="auto"/>
          <w:sz w:val="32"/>
          <w:szCs w:val="32"/>
          <w:lang w:val="en-US" w:eastAsia="zh-CN"/>
        </w:rPr>
        <w:t>10分，</w:t>
      </w:r>
      <w:r>
        <w:rPr>
          <w:rFonts w:hint="default" w:ascii="Times New Roman" w:hAnsi="Times New Roman" w:eastAsia="仿宋" w:cs="Times New Roman"/>
          <w:b w:val="0"/>
          <w:bCs/>
          <w:color w:val="auto"/>
          <w:sz w:val="32"/>
          <w:szCs w:val="32"/>
        </w:rPr>
        <w:t>逻辑思维能力</w:t>
      </w:r>
      <w:r>
        <w:rPr>
          <w:rFonts w:hint="default" w:ascii="Times New Roman" w:hAnsi="Times New Roman" w:eastAsia="仿宋" w:cs="Times New Roman"/>
          <w:b w:val="0"/>
          <w:bCs/>
          <w:color w:val="auto"/>
          <w:sz w:val="32"/>
          <w:szCs w:val="32"/>
          <w:lang w:val="en-US" w:eastAsia="zh-CN"/>
        </w:rPr>
        <w:t>10分，</w:t>
      </w:r>
      <w:r>
        <w:rPr>
          <w:rFonts w:hint="default" w:ascii="Times New Roman" w:hAnsi="Times New Roman" w:eastAsia="仿宋" w:cs="Times New Roman"/>
          <w:b w:val="0"/>
          <w:bCs/>
          <w:color w:val="auto"/>
          <w:sz w:val="32"/>
          <w:szCs w:val="32"/>
        </w:rPr>
        <w:t>临机应变能力</w:t>
      </w:r>
      <w:r>
        <w:rPr>
          <w:rFonts w:hint="default" w:ascii="Times New Roman" w:hAnsi="Times New Roman" w:eastAsia="仿宋" w:cs="Times New Roman"/>
          <w:b w:val="0"/>
          <w:bCs/>
          <w:color w:val="auto"/>
          <w:sz w:val="32"/>
          <w:szCs w:val="32"/>
          <w:lang w:val="en-US" w:eastAsia="zh-CN"/>
        </w:rPr>
        <w:t>10分，</w:t>
      </w:r>
      <w:r>
        <w:rPr>
          <w:rFonts w:hint="default" w:ascii="Times New Roman" w:hAnsi="Times New Roman" w:eastAsia="仿宋" w:cs="Times New Roman"/>
          <w:b w:val="0"/>
          <w:bCs/>
          <w:color w:val="auto"/>
          <w:sz w:val="32"/>
          <w:szCs w:val="32"/>
        </w:rPr>
        <w:t>专业知识素养</w:t>
      </w:r>
      <w:r>
        <w:rPr>
          <w:rFonts w:hint="default" w:ascii="Times New Roman" w:hAnsi="Times New Roman" w:eastAsia="仿宋" w:cs="Times New Roman"/>
          <w:b w:val="0"/>
          <w:bCs/>
          <w:color w:val="auto"/>
          <w:sz w:val="32"/>
          <w:szCs w:val="32"/>
          <w:lang w:val="en-US" w:eastAsia="zh-CN"/>
        </w:rPr>
        <w:t>10分）。</w:t>
      </w:r>
    </w:p>
    <w:p w14:paraId="3BF9691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rPr>
        <w:t>计分方法</w:t>
      </w:r>
    </w:p>
    <w:p w14:paraId="4D7BDD6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color w:val="auto"/>
          <w:sz w:val="32"/>
          <w:szCs w:val="32"/>
          <w:lang w:val="en-US" w:eastAsia="zh-CN"/>
        </w:rPr>
        <w:t>评审委员会由7名评委组成。</w:t>
      </w:r>
      <w:r>
        <w:rPr>
          <w:rFonts w:hint="default" w:ascii="Times New Roman" w:hAnsi="Times New Roman" w:eastAsia="仿宋" w:cs="Times New Roman"/>
          <w:sz w:val="32"/>
          <w:szCs w:val="32"/>
        </w:rPr>
        <w:t>评委按评分标准打分，去掉一个最高分，去掉一个最低分，其余评委有效分数相加，再除以有效票数，所得分数即为该竞</w:t>
      </w:r>
      <w:r>
        <w:rPr>
          <w:rFonts w:hint="default" w:ascii="Times New Roman" w:hAnsi="Times New Roman" w:eastAsia="仿宋" w:cs="Times New Roman"/>
          <w:sz w:val="32"/>
          <w:szCs w:val="32"/>
          <w:lang w:val="en-US" w:eastAsia="zh-CN"/>
        </w:rPr>
        <w:t>聘</w:t>
      </w:r>
      <w:r>
        <w:rPr>
          <w:rFonts w:hint="default" w:ascii="Times New Roman" w:hAnsi="Times New Roman" w:eastAsia="仿宋" w:cs="Times New Roman"/>
          <w:sz w:val="32"/>
          <w:szCs w:val="32"/>
        </w:rPr>
        <w:t>者的演讲答辩成绩。</w:t>
      </w:r>
    </w:p>
    <w:p w14:paraId="62036CA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六、成绩使用</w:t>
      </w:r>
    </w:p>
    <w:p w14:paraId="54859D9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综合评分在75分及以上的，视为具备岗位任职的基本条件。75分以下，视为不具备该岗位任职能力。若岗位只有一人竞聘，其成绩仍需达到75分及以上方可成为试岗考察人选。若竞聘人员均未达到75分以上，秉承宁缺毋滥的原则，均不予考察试用。</w:t>
      </w:r>
    </w:p>
    <w:p w14:paraId="3BD78C2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若出现综合评分相同的情况，加试一场命题答辩，以加试成绩从高到低顺序确定试岗考察人选。</w:t>
      </w:r>
    </w:p>
    <w:p w14:paraId="6904C55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七、具体程序</w:t>
      </w:r>
    </w:p>
    <w:p w14:paraId="043F412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1.抽签确定出场顺序，竞聘者全部集中在休息室（公司小会议室）等候，不得偷听</w:t>
      </w:r>
      <w:r>
        <w:rPr>
          <w:rFonts w:hint="eastAsia" w:ascii="Times New Roman" w:hAnsi="Times New Roman" w:eastAsia="仿宋" w:cs="Times New Roman"/>
          <w:sz w:val="32"/>
          <w:szCs w:val="32"/>
          <w:lang w:val="en-US" w:eastAsia="zh-CN"/>
        </w:rPr>
        <w:t>其他人员</w:t>
      </w:r>
      <w:r>
        <w:rPr>
          <w:rFonts w:hint="default" w:ascii="Times New Roman" w:hAnsi="Times New Roman" w:eastAsia="仿宋" w:cs="Times New Roman"/>
          <w:sz w:val="32"/>
          <w:szCs w:val="32"/>
          <w:lang w:val="en-US" w:eastAsia="zh-CN"/>
        </w:rPr>
        <w:t>的演讲答辩。</w:t>
      </w:r>
    </w:p>
    <w:p w14:paraId="2959D50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2.由工作人员按抽签顺序，依次引导竞聘者进入演讲答辩会场。</w:t>
      </w:r>
    </w:p>
    <w:p w14:paraId="13FCE64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3.由评审委员会组长宣布演讲开始，竞聘者演讲。演讲完毕进行答辩，由竞聘者现场抽题，主考官根据竞聘者所抽题目进行提问，竞聘者作答。</w:t>
      </w:r>
    </w:p>
    <w:p w14:paraId="1372323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4.竞聘者演讲时间不得超过10分钟，演讲到9分钟时，计时员出示提示牌予以提醒，如计时员提示“时间到”，竞聘者应随即停止演讲；如提前结束演讲，应报“演讲完毕”。现场答辩5分钟，时间到由计时员提示，如提前结束答辩，应报“答题完毕”。</w:t>
      </w:r>
    </w:p>
    <w:p w14:paraId="5862A00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5.竞聘者演讲答辩结束，由工作人员领入休息室待命。评委根据演讲答辩情况，按照评分标准逐项打分。</w:t>
      </w:r>
    </w:p>
    <w:p w14:paraId="16A2FD2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6.核分员现场核算分数（计时员、核分员由“揭榜挂帅”工作专班确定），公司纪委监督。</w:t>
      </w:r>
    </w:p>
    <w:p w14:paraId="7C47899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楷体" w:cs="Times New Roman"/>
          <w:color w:val="auto"/>
          <w:sz w:val="32"/>
          <w:szCs w:val="32"/>
          <w:lang w:eastAsia="zh-CN"/>
        </w:rPr>
      </w:pPr>
      <w:r>
        <w:rPr>
          <w:rFonts w:hint="default" w:ascii="Times New Roman" w:hAnsi="Times New Roman" w:eastAsia="仿宋" w:cs="Times New Roman"/>
          <w:sz w:val="32"/>
          <w:szCs w:val="32"/>
          <w:lang w:val="en-US" w:eastAsia="zh-CN"/>
        </w:rPr>
        <w:t>7.根据评审结果，现场宣布</w:t>
      </w:r>
      <w:r>
        <w:rPr>
          <w:rFonts w:hint="default" w:ascii="Times New Roman" w:hAnsi="Times New Roman" w:eastAsia="仿宋" w:cs="Times New Roman"/>
          <w:color w:val="auto"/>
          <w:sz w:val="32"/>
          <w:szCs w:val="32"/>
        </w:rPr>
        <w:t>本溪市明山粮食加工有限公司董事、总经理</w:t>
      </w:r>
      <w:r>
        <w:rPr>
          <w:rFonts w:hint="default" w:ascii="Times New Roman" w:hAnsi="Times New Roman" w:eastAsia="仿宋_GB2312" w:cs="Times New Roman"/>
          <w:color w:val="auto"/>
          <w:sz w:val="32"/>
          <w:szCs w:val="32"/>
        </w:rPr>
        <w:t>考察对象</w:t>
      </w:r>
      <w:r>
        <w:rPr>
          <w:rFonts w:hint="default" w:ascii="Times New Roman" w:hAnsi="Times New Roman" w:eastAsia="仿宋_GB2312" w:cs="Times New Roman"/>
          <w:color w:val="auto"/>
          <w:sz w:val="32"/>
          <w:szCs w:val="32"/>
          <w:lang w:val="en-US" w:eastAsia="zh-CN"/>
        </w:rPr>
        <w:t>人选</w:t>
      </w:r>
      <w:r>
        <w:rPr>
          <w:rFonts w:hint="default" w:ascii="Times New Roman" w:hAnsi="Times New Roman" w:eastAsia="仿宋_GB2312" w:cs="Times New Roman"/>
          <w:color w:val="auto"/>
          <w:sz w:val="32"/>
          <w:szCs w:val="32"/>
          <w:lang w:eastAsia="zh-CN"/>
        </w:rPr>
        <w:t>。</w:t>
      </w:r>
    </w:p>
    <w:p w14:paraId="4BDC7FD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八、竞聘纪律</w:t>
      </w:r>
    </w:p>
    <w:p w14:paraId="73A18F1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揭榜挂帅”工作专班、评审委员和相关工作人员要严格遵守保密纪律，不准泄露考题和工作专班讨论内容等。参加竞聘人员不准弄虚作假、私选拉票等，对违反竞聘纪律要求的将严肃处理，对因履行职责不力造成不良的相关负责人严肃追责问责。</w:t>
      </w:r>
    </w:p>
    <w:p w14:paraId="6DB6C02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2.凡与聘用单位负责人员有夫妻关系、直系血亲关系、三代以内旁系血亲或者近姻亲关系的人员，不得报名应聘。</w:t>
      </w:r>
    </w:p>
    <w:p w14:paraId="28B6403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color w:val="auto"/>
          <w:w w:val="94"/>
          <w:sz w:val="32"/>
          <w:szCs w:val="32"/>
          <w:u w:val="none"/>
          <w:lang w:val="en-US" w:eastAsia="zh-CN"/>
        </w:rPr>
      </w:pPr>
      <w:r>
        <w:rPr>
          <w:rFonts w:hint="default" w:ascii="Times New Roman" w:hAnsi="Times New Roman" w:eastAsia="仿宋" w:cs="Times New Roman"/>
          <w:color w:val="auto"/>
          <w:sz w:val="32"/>
          <w:szCs w:val="32"/>
          <w:lang w:val="en-US" w:eastAsia="zh-CN"/>
        </w:rPr>
        <w:t>3.参加竞聘评审委员会成员、工作人员、监督人员凡与竞聘者有夫妻关系、直系血亲关系、三代以内旁系血亲关系以及近姻亲关系的，应实行回避。</w:t>
      </w:r>
    </w:p>
    <w:sectPr>
      <w:pgSz w:w="11906" w:h="16838"/>
      <w:pgMar w:top="1440" w:right="1587"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D78FC">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3226DF">
                          <w:pPr>
                            <w:pStyle w:val="2"/>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53226DF">
                    <w:pPr>
                      <w:pStyle w:val="2"/>
                      <w:rPr>
                        <w:rFonts w:hint="default" w:ascii="Times New Roman" w:hAnsi="Times New Roman" w:cs="Times New Roman" w:eastAsiaTheme="minorEastAsia"/>
                        <w:sz w:val="24"/>
                        <w:szCs w:val="24"/>
                        <w:lang w:eastAsia="zh-CN"/>
                      </w:rPr>
                    </w:pPr>
                    <w:r>
                      <w:rPr>
                        <w:rFonts w:hint="default" w:ascii="Times New Roman" w:hAnsi="Times New Roman" w:cs="Times New Roman"/>
                        <w:sz w:val="24"/>
                        <w:szCs w:val="24"/>
                        <w:lang w:eastAsia="zh-CN"/>
                      </w:rPr>
                      <w:fldChar w:fldCharType="begin"/>
                    </w:r>
                    <w:r>
                      <w:rPr>
                        <w:rFonts w:hint="default" w:ascii="Times New Roman" w:hAnsi="Times New Roman" w:cs="Times New Roman"/>
                        <w:sz w:val="24"/>
                        <w:szCs w:val="24"/>
                        <w:lang w:eastAsia="zh-CN"/>
                      </w:rPr>
                      <w:instrText xml:space="preserve"> PAGE  \* MERGEFORMAT </w:instrText>
                    </w:r>
                    <w:r>
                      <w:rPr>
                        <w:rFonts w:hint="default" w:ascii="Times New Roman" w:hAnsi="Times New Roman" w:cs="Times New Roman"/>
                        <w:sz w:val="24"/>
                        <w:szCs w:val="24"/>
                        <w:lang w:eastAsia="zh-CN"/>
                      </w:rPr>
                      <w:fldChar w:fldCharType="separate"/>
                    </w:r>
                    <w:r>
                      <w:rPr>
                        <w:rFonts w:hint="default" w:ascii="Times New Roman" w:hAnsi="Times New Roman" w:cs="Times New Roman"/>
                        <w:sz w:val="24"/>
                        <w:szCs w:val="24"/>
                        <w:lang w:eastAsia="zh-CN"/>
                      </w:rPr>
                      <w:t>1</w:t>
                    </w:r>
                    <w:r>
                      <w:rPr>
                        <w:rFonts w:hint="default" w:ascii="Times New Roman" w:hAnsi="Times New Roman" w:cs="Times New Roman"/>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60627"/>
    <w:multiLevelType w:val="singleLevel"/>
    <w:tmpl w:val="92260627"/>
    <w:lvl w:ilvl="0" w:tentative="0">
      <w:start w:val="2"/>
      <w:numFmt w:val="chineseCounting"/>
      <w:suff w:val="nothing"/>
      <w:lvlText w:val="（%1）"/>
      <w:lvlJc w:val="left"/>
      <w:pPr>
        <w:ind w:left="-10"/>
      </w:pPr>
      <w:rPr>
        <w:rFonts w:hint="eastAsia"/>
      </w:rPr>
    </w:lvl>
  </w:abstractNum>
  <w:abstractNum w:abstractNumId="1">
    <w:nsid w:val="AA64FCA5"/>
    <w:multiLevelType w:val="singleLevel"/>
    <w:tmpl w:val="AA64FCA5"/>
    <w:lvl w:ilvl="0" w:tentative="0">
      <w:start w:val="1"/>
      <w:numFmt w:val="chineseCounting"/>
      <w:suff w:val="nothing"/>
      <w:lvlText w:val="%1、"/>
      <w:lvlJc w:val="left"/>
      <w:rPr>
        <w:rFonts w:hint="eastAsia"/>
      </w:rPr>
    </w:lvl>
  </w:abstractNum>
  <w:abstractNum w:abstractNumId="2">
    <w:nsid w:val="ED067145"/>
    <w:multiLevelType w:val="singleLevel"/>
    <w:tmpl w:val="ED067145"/>
    <w:lvl w:ilvl="0" w:tentative="0">
      <w:start w:val="2"/>
      <w:numFmt w:val="chineseCounting"/>
      <w:suff w:val="nothing"/>
      <w:lvlText w:val="（%1）"/>
      <w:lvlJc w:val="left"/>
      <w:rPr>
        <w:rFonts w:hint="eastAsia"/>
      </w:rPr>
    </w:lvl>
  </w:abstractNum>
  <w:abstractNum w:abstractNumId="3">
    <w:nsid w:val="30431C91"/>
    <w:multiLevelType w:val="singleLevel"/>
    <w:tmpl w:val="30431C91"/>
    <w:lvl w:ilvl="0" w:tentative="0">
      <w:start w:val="2"/>
      <w:numFmt w:val="chineseCounting"/>
      <w:suff w:val="nothing"/>
      <w:lvlText w:val="（%1）"/>
      <w:lvlJc w:val="left"/>
      <w:rPr>
        <w:rFonts w:hint="eastAsi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4NmM4ODI2YTY1ZmQ4ZmI1YzBlMDkyNzNjMGU3YmMifQ=="/>
  </w:docVars>
  <w:rsids>
    <w:rsidRoot w:val="00000000"/>
    <w:rsid w:val="00D049D7"/>
    <w:rsid w:val="00D56A71"/>
    <w:rsid w:val="00F1611B"/>
    <w:rsid w:val="020E6DCA"/>
    <w:rsid w:val="02C93B27"/>
    <w:rsid w:val="03790C38"/>
    <w:rsid w:val="03885159"/>
    <w:rsid w:val="040C539B"/>
    <w:rsid w:val="04145EFE"/>
    <w:rsid w:val="04AB0573"/>
    <w:rsid w:val="05890680"/>
    <w:rsid w:val="059807F9"/>
    <w:rsid w:val="059B70B0"/>
    <w:rsid w:val="06486B98"/>
    <w:rsid w:val="065F2FC1"/>
    <w:rsid w:val="068577E5"/>
    <w:rsid w:val="06956EFB"/>
    <w:rsid w:val="06B40423"/>
    <w:rsid w:val="06C44FCE"/>
    <w:rsid w:val="076829F9"/>
    <w:rsid w:val="076E5AE4"/>
    <w:rsid w:val="08521EAB"/>
    <w:rsid w:val="08732A66"/>
    <w:rsid w:val="08755201"/>
    <w:rsid w:val="090A384F"/>
    <w:rsid w:val="092556DB"/>
    <w:rsid w:val="096D58B6"/>
    <w:rsid w:val="09B356FB"/>
    <w:rsid w:val="09B96D4E"/>
    <w:rsid w:val="0D023CC0"/>
    <w:rsid w:val="0DAB5EA9"/>
    <w:rsid w:val="0DE10BE8"/>
    <w:rsid w:val="0DFA35C6"/>
    <w:rsid w:val="0E164230"/>
    <w:rsid w:val="0EC630EC"/>
    <w:rsid w:val="0FFB384C"/>
    <w:rsid w:val="10195759"/>
    <w:rsid w:val="104A6951"/>
    <w:rsid w:val="110B6A1C"/>
    <w:rsid w:val="11290FBF"/>
    <w:rsid w:val="11806C35"/>
    <w:rsid w:val="126E57B1"/>
    <w:rsid w:val="13F328A5"/>
    <w:rsid w:val="13F82890"/>
    <w:rsid w:val="142D01DE"/>
    <w:rsid w:val="145D05CD"/>
    <w:rsid w:val="14EB4AB3"/>
    <w:rsid w:val="14FC5686"/>
    <w:rsid w:val="15A20FDE"/>
    <w:rsid w:val="15E50A5C"/>
    <w:rsid w:val="161A617E"/>
    <w:rsid w:val="16B93B01"/>
    <w:rsid w:val="16E01904"/>
    <w:rsid w:val="17232513"/>
    <w:rsid w:val="17C2263A"/>
    <w:rsid w:val="17FD25C0"/>
    <w:rsid w:val="189D1C75"/>
    <w:rsid w:val="19F96A74"/>
    <w:rsid w:val="1A0E0FCD"/>
    <w:rsid w:val="1A4F0ACF"/>
    <w:rsid w:val="1A873455"/>
    <w:rsid w:val="1A9650E8"/>
    <w:rsid w:val="1ADD488B"/>
    <w:rsid w:val="1B2570A2"/>
    <w:rsid w:val="1B807F3E"/>
    <w:rsid w:val="1C550814"/>
    <w:rsid w:val="1C606E3C"/>
    <w:rsid w:val="1CD14584"/>
    <w:rsid w:val="1D5F539D"/>
    <w:rsid w:val="1D846E51"/>
    <w:rsid w:val="1DB96E8C"/>
    <w:rsid w:val="1DE63C4E"/>
    <w:rsid w:val="1E7B7497"/>
    <w:rsid w:val="1ED64E97"/>
    <w:rsid w:val="1F78080D"/>
    <w:rsid w:val="1FC11B6A"/>
    <w:rsid w:val="20D1679E"/>
    <w:rsid w:val="2156637D"/>
    <w:rsid w:val="21780397"/>
    <w:rsid w:val="21914C07"/>
    <w:rsid w:val="21E45378"/>
    <w:rsid w:val="230535E3"/>
    <w:rsid w:val="231A6ED2"/>
    <w:rsid w:val="233F313E"/>
    <w:rsid w:val="23710148"/>
    <w:rsid w:val="23911203"/>
    <w:rsid w:val="23A0576B"/>
    <w:rsid w:val="23DB4FA3"/>
    <w:rsid w:val="246966D2"/>
    <w:rsid w:val="24AA57C2"/>
    <w:rsid w:val="24CD0E45"/>
    <w:rsid w:val="24DA4ACF"/>
    <w:rsid w:val="24E51DBA"/>
    <w:rsid w:val="25246ACE"/>
    <w:rsid w:val="257F54EC"/>
    <w:rsid w:val="276C5CA3"/>
    <w:rsid w:val="27E17743"/>
    <w:rsid w:val="28272CFD"/>
    <w:rsid w:val="28AB1687"/>
    <w:rsid w:val="28B84C4F"/>
    <w:rsid w:val="28ED4B2E"/>
    <w:rsid w:val="29DB2DFA"/>
    <w:rsid w:val="29DB36BC"/>
    <w:rsid w:val="2A133B96"/>
    <w:rsid w:val="2A3D34C3"/>
    <w:rsid w:val="2B6A508E"/>
    <w:rsid w:val="2B6C4EDE"/>
    <w:rsid w:val="2BB26144"/>
    <w:rsid w:val="2BDE4C70"/>
    <w:rsid w:val="2CEB19B0"/>
    <w:rsid w:val="2D1722D8"/>
    <w:rsid w:val="2D450A3E"/>
    <w:rsid w:val="2EA13BA6"/>
    <w:rsid w:val="2EDE720D"/>
    <w:rsid w:val="2F4B24FD"/>
    <w:rsid w:val="2FF96CFC"/>
    <w:rsid w:val="30A608CB"/>
    <w:rsid w:val="315A0567"/>
    <w:rsid w:val="3231165C"/>
    <w:rsid w:val="32706772"/>
    <w:rsid w:val="32D1480E"/>
    <w:rsid w:val="32F941E5"/>
    <w:rsid w:val="332B292D"/>
    <w:rsid w:val="334A5090"/>
    <w:rsid w:val="335A04A1"/>
    <w:rsid w:val="34771033"/>
    <w:rsid w:val="34CE5B27"/>
    <w:rsid w:val="34D66156"/>
    <w:rsid w:val="350F3388"/>
    <w:rsid w:val="353A7EF8"/>
    <w:rsid w:val="357D3DB1"/>
    <w:rsid w:val="35842841"/>
    <w:rsid w:val="358F3E36"/>
    <w:rsid w:val="35967A39"/>
    <w:rsid w:val="35992141"/>
    <w:rsid w:val="362A21DD"/>
    <w:rsid w:val="365C43DC"/>
    <w:rsid w:val="36745C27"/>
    <w:rsid w:val="36A96325"/>
    <w:rsid w:val="36D6670D"/>
    <w:rsid w:val="371C0A77"/>
    <w:rsid w:val="38574CFF"/>
    <w:rsid w:val="38EE3B2B"/>
    <w:rsid w:val="397A144A"/>
    <w:rsid w:val="397F0C6F"/>
    <w:rsid w:val="3B2A3D28"/>
    <w:rsid w:val="3B9E737B"/>
    <w:rsid w:val="3BC1792A"/>
    <w:rsid w:val="3C01653B"/>
    <w:rsid w:val="3C964B49"/>
    <w:rsid w:val="3D2C298C"/>
    <w:rsid w:val="3D7A795B"/>
    <w:rsid w:val="3E0B059C"/>
    <w:rsid w:val="3E5179B9"/>
    <w:rsid w:val="3E597C9E"/>
    <w:rsid w:val="3EB9389D"/>
    <w:rsid w:val="407C4CC4"/>
    <w:rsid w:val="40B45089"/>
    <w:rsid w:val="412F1A12"/>
    <w:rsid w:val="414C299C"/>
    <w:rsid w:val="4175168F"/>
    <w:rsid w:val="418A78B5"/>
    <w:rsid w:val="42216E7F"/>
    <w:rsid w:val="432636BD"/>
    <w:rsid w:val="43654749"/>
    <w:rsid w:val="43A87FD9"/>
    <w:rsid w:val="44F6656A"/>
    <w:rsid w:val="45BE2975"/>
    <w:rsid w:val="464C7383"/>
    <w:rsid w:val="46537E70"/>
    <w:rsid w:val="466900DE"/>
    <w:rsid w:val="47520CFD"/>
    <w:rsid w:val="48545F91"/>
    <w:rsid w:val="48AD1AA8"/>
    <w:rsid w:val="48DA0B2F"/>
    <w:rsid w:val="497622CB"/>
    <w:rsid w:val="4A6A13C3"/>
    <w:rsid w:val="4A7C59F5"/>
    <w:rsid w:val="4AFB4657"/>
    <w:rsid w:val="4B2A19A2"/>
    <w:rsid w:val="4B3E5BE5"/>
    <w:rsid w:val="4B5C7CC4"/>
    <w:rsid w:val="4B746C65"/>
    <w:rsid w:val="4BD64A2F"/>
    <w:rsid w:val="4BDF5EAA"/>
    <w:rsid w:val="4BFD765C"/>
    <w:rsid w:val="4C175B4B"/>
    <w:rsid w:val="4C873CB4"/>
    <w:rsid w:val="4CED5ADF"/>
    <w:rsid w:val="4D4548C2"/>
    <w:rsid w:val="4D6B4860"/>
    <w:rsid w:val="4DDA28D5"/>
    <w:rsid w:val="4E145581"/>
    <w:rsid w:val="4E2E0128"/>
    <w:rsid w:val="4E7D7E69"/>
    <w:rsid w:val="4EF54EE1"/>
    <w:rsid w:val="4EFC7613"/>
    <w:rsid w:val="4F926C26"/>
    <w:rsid w:val="4FE715E9"/>
    <w:rsid w:val="504A405B"/>
    <w:rsid w:val="506A53C7"/>
    <w:rsid w:val="50CB2D53"/>
    <w:rsid w:val="51024070"/>
    <w:rsid w:val="51712906"/>
    <w:rsid w:val="51FC52E4"/>
    <w:rsid w:val="52E1699C"/>
    <w:rsid w:val="53430A03"/>
    <w:rsid w:val="535D0410"/>
    <w:rsid w:val="5377623F"/>
    <w:rsid w:val="54251D26"/>
    <w:rsid w:val="55595723"/>
    <w:rsid w:val="55681F57"/>
    <w:rsid w:val="55BC6E8D"/>
    <w:rsid w:val="56867514"/>
    <w:rsid w:val="57476D14"/>
    <w:rsid w:val="57A15FCF"/>
    <w:rsid w:val="57BD2AE1"/>
    <w:rsid w:val="595B05EB"/>
    <w:rsid w:val="59A25D4A"/>
    <w:rsid w:val="5A2C21F1"/>
    <w:rsid w:val="5A7F7DDB"/>
    <w:rsid w:val="5AEF0F3B"/>
    <w:rsid w:val="5CAD39C5"/>
    <w:rsid w:val="5D980626"/>
    <w:rsid w:val="5ECF73DD"/>
    <w:rsid w:val="5EE67920"/>
    <w:rsid w:val="5F6F050B"/>
    <w:rsid w:val="6024334D"/>
    <w:rsid w:val="603164DA"/>
    <w:rsid w:val="617073E2"/>
    <w:rsid w:val="617674B5"/>
    <w:rsid w:val="62A27492"/>
    <w:rsid w:val="62B10679"/>
    <w:rsid w:val="62C81C94"/>
    <w:rsid w:val="62DB219D"/>
    <w:rsid w:val="62E1045B"/>
    <w:rsid w:val="633C0E89"/>
    <w:rsid w:val="63481D98"/>
    <w:rsid w:val="63F07735"/>
    <w:rsid w:val="6460154C"/>
    <w:rsid w:val="646848D7"/>
    <w:rsid w:val="64AE1ED0"/>
    <w:rsid w:val="64BF7D13"/>
    <w:rsid w:val="6555693B"/>
    <w:rsid w:val="657A5C4A"/>
    <w:rsid w:val="65AD248C"/>
    <w:rsid w:val="65C146CB"/>
    <w:rsid w:val="66743400"/>
    <w:rsid w:val="66CA1FA7"/>
    <w:rsid w:val="66D048C2"/>
    <w:rsid w:val="681158B9"/>
    <w:rsid w:val="681270B1"/>
    <w:rsid w:val="685079F2"/>
    <w:rsid w:val="68C201FE"/>
    <w:rsid w:val="691E2937"/>
    <w:rsid w:val="69323D34"/>
    <w:rsid w:val="6A543AE9"/>
    <w:rsid w:val="6A7F7CC1"/>
    <w:rsid w:val="6AC01365"/>
    <w:rsid w:val="6AC34997"/>
    <w:rsid w:val="6B2B5ACC"/>
    <w:rsid w:val="6B311E53"/>
    <w:rsid w:val="6B4134B6"/>
    <w:rsid w:val="6C5968BB"/>
    <w:rsid w:val="6CC80EBB"/>
    <w:rsid w:val="6D4D6979"/>
    <w:rsid w:val="6E886CB6"/>
    <w:rsid w:val="6EBB2729"/>
    <w:rsid w:val="6EFA6769"/>
    <w:rsid w:val="6F195715"/>
    <w:rsid w:val="6F6E7DE7"/>
    <w:rsid w:val="709B04CB"/>
    <w:rsid w:val="710A123B"/>
    <w:rsid w:val="716013AD"/>
    <w:rsid w:val="717363AE"/>
    <w:rsid w:val="7430443F"/>
    <w:rsid w:val="744904D7"/>
    <w:rsid w:val="74CA73FC"/>
    <w:rsid w:val="75A01CDE"/>
    <w:rsid w:val="75A72BE3"/>
    <w:rsid w:val="763F2021"/>
    <w:rsid w:val="76764AC8"/>
    <w:rsid w:val="775F1F97"/>
    <w:rsid w:val="777603DE"/>
    <w:rsid w:val="77777750"/>
    <w:rsid w:val="77823F96"/>
    <w:rsid w:val="78A56075"/>
    <w:rsid w:val="78A916C5"/>
    <w:rsid w:val="79C87F40"/>
    <w:rsid w:val="79DA02AB"/>
    <w:rsid w:val="7A524E1F"/>
    <w:rsid w:val="7B280866"/>
    <w:rsid w:val="7B5E05EE"/>
    <w:rsid w:val="7B7B6BFA"/>
    <w:rsid w:val="7CC76645"/>
    <w:rsid w:val="7D0E76FC"/>
    <w:rsid w:val="7DBA17C6"/>
    <w:rsid w:val="7DE1696B"/>
    <w:rsid w:val="7DF44F5A"/>
    <w:rsid w:val="7E1C3FBD"/>
    <w:rsid w:val="7EBE3824"/>
    <w:rsid w:val="7F557470"/>
    <w:rsid w:val="7F6F6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itle"/>
    <w:basedOn w:val="1"/>
    <w:next w:val="1"/>
    <w:qFormat/>
    <w:uiPriority w:val="0"/>
    <w:pPr>
      <w:spacing w:before="240" w:after="60"/>
      <w:jc w:val="center"/>
      <w:outlineLvl w:val="0"/>
    </w:pPr>
    <w:rPr>
      <w:rFonts w:ascii="Cambria" w:hAnsi="Cambria" w:eastAsia="宋体" w:cs="Times New Roman"/>
      <w:b/>
      <w:bCs/>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customStyle="1" w:styleId="9">
    <w:name w:val="paragraph"/>
    <w:basedOn w:val="1"/>
    <w:qFormat/>
    <w:uiPriority w:val="0"/>
    <w:pPr>
      <w:widowControl/>
      <w:spacing w:before="100" w:beforeAutospacing="1" w:after="100" w:afterAutospacing="1"/>
      <w:jc w:val="left"/>
    </w:pPr>
    <w:rPr>
      <w:rFonts w:ascii="宋体" w:hAnsi="宋体" w:cs="宋体"/>
      <w:kern w:val="0"/>
      <w:sz w:val="24"/>
    </w:rPr>
  </w:style>
  <w:style w:type="character" w:customStyle="1" w:styleId="10">
    <w:name w:val="font71"/>
    <w:basedOn w:val="7"/>
    <w:qFormat/>
    <w:uiPriority w:val="0"/>
    <w:rPr>
      <w:rFonts w:hint="eastAsia" w:ascii="宋体" w:hAnsi="宋体" w:eastAsia="宋体" w:cs="宋体"/>
      <w:b/>
      <w:bCs/>
      <w:color w:val="000000"/>
      <w:sz w:val="18"/>
      <w:szCs w:val="18"/>
      <w:u w:val="none"/>
    </w:rPr>
  </w:style>
  <w:style w:type="character" w:customStyle="1" w:styleId="11">
    <w:name w:val="font81"/>
    <w:basedOn w:val="7"/>
    <w:qFormat/>
    <w:uiPriority w:val="0"/>
    <w:rPr>
      <w:rFonts w:hint="eastAsia" w:ascii="宋体" w:hAnsi="宋体" w:eastAsia="宋体" w:cs="宋体"/>
      <w:color w:val="000000"/>
      <w:sz w:val="18"/>
      <w:szCs w:val="18"/>
      <w:u w:val="none"/>
    </w:rPr>
  </w:style>
  <w:style w:type="character" w:customStyle="1" w:styleId="12">
    <w:name w:val="font51"/>
    <w:basedOn w:val="7"/>
    <w:qFormat/>
    <w:uiPriority w:val="0"/>
    <w:rPr>
      <w:rFonts w:hint="eastAsia" w:ascii="宋体" w:hAnsi="宋体" w:eastAsia="宋体" w:cs="宋体"/>
      <w:color w:val="000000"/>
      <w:sz w:val="18"/>
      <w:szCs w:val="18"/>
      <w:u w:val="none"/>
    </w:rPr>
  </w:style>
  <w:style w:type="character" w:customStyle="1" w:styleId="13">
    <w:name w:val="font41"/>
    <w:basedOn w:val="7"/>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5065</Words>
  <Characters>5175</Characters>
  <Lines>0</Lines>
  <Paragraphs>0</Paragraphs>
  <TotalTime>2</TotalTime>
  <ScaleCrop>false</ScaleCrop>
  <LinksUpToDate>false</LinksUpToDate>
  <CharactersWithSpaces>5259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2020-07-17T01:22:00Z</dcterms:created>
  <dc:creator>Administrator</dc:creator>
  <cp:lastModifiedBy>村东头幼儿园扛把子</cp:lastModifiedBy>
  <cp:lastPrinted>2024-10-16T06:57:55Z</cp:lastPrinted>
  <dcterms:modified xsi:type="dcterms:W3CDTF">2024-10-16T07:01:16Z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89A1F39D484E4F9E8B65D1B30870FC26_13</vt:lpwstr>
  </property>
</Properties>
</file>