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2198"/>
        <w:gridCol w:w="6307"/>
        <w:gridCol w:w="2638"/>
        <w:gridCol w:w="1161"/>
        <w:gridCol w:w="1134"/>
      </w:tblGrid>
      <w:tr w:rsidR="000D4FA0" w:rsidRPr="00182162" w:rsidTr="00B63B37">
        <w:trPr>
          <w:trHeight w:val="1122"/>
        </w:trPr>
        <w:tc>
          <w:tcPr>
            <w:tcW w:w="13438" w:type="dxa"/>
            <w:gridSpan w:val="5"/>
            <w:tcBorders>
              <w:top w:val="nil"/>
              <w:left w:val="nil"/>
              <w:bottom w:val="nil"/>
              <w:right w:val="nil"/>
            </w:tcBorders>
            <w:vAlign w:val="center"/>
          </w:tcPr>
          <w:p w:rsidR="000D4FA0" w:rsidRPr="00723516" w:rsidRDefault="000D4FA0" w:rsidP="00B63B37">
            <w:pPr>
              <w:widowControl/>
              <w:jc w:val="center"/>
              <w:rPr>
                <w:rFonts w:ascii="方正小标宋简体" w:eastAsia="方正小标宋简体" w:hAnsi="宋体" w:cs="宋体"/>
                <w:bCs/>
                <w:kern w:val="0"/>
                <w:sz w:val="44"/>
                <w:szCs w:val="44"/>
              </w:rPr>
            </w:pPr>
            <w:r w:rsidRPr="00723516">
              <w:rPr>
                <w:rFonts w:ascii="方正小标宋简体" w:eastAsia="方正小标宋简体" w:hAnsi="宋体" w:cs="宋体"/>
                <w:bCs/>
                <w:kern w:val="0"/>
                <w:sz w:val="44"/>
                <w:szCs w:val="44"/>
              </w:rPr>
              <w:t>2020</w:t>
            </w:r>
            <w:r w:rsidRPr="00723516">
              <w:rPr>
                <w:rFonts w:ascii="方正小标宋简体" w:eastAsia="方正小标宋简体" w:hAnsi="宋体" w:cs="宋体" w:hint="eastAsia"/>
                <w:bCs/>
                <w:kern w:val="0"/>
                <w:sz w:val="44"/>
                <w:szCs w:val="44"/>
              </w:rPr>
              <w:t>年本溪市《政府工作报告》重点工作任务分解落实表</w:t>
            </w:r>
          </w:p>
        </w:tc>
      </w:tr>
      <w:tr w:rsidR="000D4FA0" w:rsidRPr="00182162" w:rsidTr="0078649E">
        <w:trPr>
          <w:trHeight w:val="522"/>
        </w:trPr>
        <w:tc>
          <w:tcPr>
            <w:tcW w:w="13438" w:type="dxa"/>
            <w:gridSpan w:val="5"/>
            <w:tcBorders>
              <w:top w:val="nil"/>
              <w:left w:val="nil"/>
              <w:bottom w:val="single" w:sz="6" w:space="0" w:color="auto"/>
            </w:tcBorders>
            <w:vAlign w:val="center"/>
          </w:tcPr>
          <w:p w:rsidR="000D4FA0" w:rsidRPr="00182162" w:rsidRDefault="000D4FA0" w:rsidP="00B63B37">
            <w:pPr>
              <w:widowControl/>
              <w:ind w:right="210"/>
              <w:jc w:val="right"/>
              <w:rPr>
                <w:rFonts w:ascii="宋体" w:cs="宋体"/>
                <w:b/>
                <w:bCs/>
                <w:kern w:val="0"/>
                <w:sz w:val="24"/>
              </w:rPr>
            </w:pPr>
            <w:r w:rsidRPr="00182162">
              <w:rPr>
                <w:rFonts w:ascii="宋体" w:hAnsi="宋体" w:cs="宋体" w:hint="eastAsia"/>
                <w:b/>
                <w:bCs/>
                <w:kern w:val="0"/>
                <w:sz w:val="24"/>
              </w:rPr>
              <w:t>完成时限：</w:t>
            </w:r>
            <w:r w:rsidRPr="00182162">
              <w:rPr>
                <w:rFonts w:ascii="宋体" w:hAnsi="宋体" w:cs="宋体"/>
                <w:kern w:val="0"/>
                <w:sz w:val="24"/>
              </w:rPr>
              <w:t>2020</w:t>
            </w:r>
            <w:r w:rsidRPr="00182162">
              <w:rPr>
                <w:rFonts w:ascii="宋体" w:hAnsi="宋体" w:cs="宋体" w:hint="eastAsia"/>
                <w:kern w:val="0"/>
                <w:sz w:val="24"/>
              </w:rPr>
              <w:t>年底前</w:t>
            </w:r>
          </w:p>
        </w:tc>
      </w:tr>
      <w:tr w:rsidR="000D4FA0" w:rsidRPr="00182162" w:rsidTr="0078649E">
        <w:trPr>
          <w:trHeight w:val="720"/>
        </w:trPr>
        <w:tc>
          <w:tcPr>
            <w:tcW w:w="2198" w:type="dxa"/>
            <w:tcBorders>
              <w:top w:val="single" w:sz="6" w:space="0" w:color="auto"/>
              <w:left w:val="single" w:sz="6" w:space="0" w:color="auto"/>
              <w:bottom w:val="single" w:sz="6" w:space="0" w:color="auto"/>
              <w:right w:val="single" w:sz="6" w:space="0" w:color="auto"/>
            </w:tcBorders>
            <w:vAlign w:val="center"/>
          </w:tcPr>
          <w:p w:rsidR="000D4FA0" w:rsidRPr="00723516" w:rsidRDefault="000D4FA0" w:rsidP="00B63B37">
            <w:pPr>
              <w:widowControl/>
              <w:jc w:val="center"/>
              <w:rPr>
                <w:rFonts w:ascii="方正黑体_GBK" w:eastAsia="方正黑体_GBK" w:hAnsi="宋体" w:cs="宋体"/>
                <w:bCs/>
                <w:kern w:val="0"/>
                <w:szCs w:val="21"/>
              </w:rPr>
            </w:pPr>
            <w:r w:rsidRPr="00723516">
              <w:rPr>
                <w:rFonts w:ascii="方正黑体_GBK" w:eastAsia="方正黑体_GBK" w:hAnsi="宋体" w:cs="宋体" w:hint="eastAsia"/>
                <w:bCs/>
                <w:kern w:val="0"/>
                <w:szCs w:val="21"/>
              </w:rPr>
              <w:t>类</w:t>
            </w:r>
            <w:r w:rsidRPr="00723516">
              <w:rPr>
                <w:rFonts w:ascii="方正黑体_GBK" w:eastAsia="方正黑体_GBK" w:hAnsi="宋体" w:cs="宋体"/>
                <w:bCs/>
                <w:kern w:val="0"/>
                <w:szCs w:val="21"/>
              </w:rPr>
              <w:t xml:space="preserve">  </w:t>
            </w:r>
            <w:r w:rsidRPr="00723516">
              <w:rPr>
                <w:rFonts w:ascii="方正黑体_GBK" w:eastAsia="方正黑体_GBK" w:hAnsi="宋体" w:cs="宋体" w:hint="eastAsia"/>
                <w:bCs/>
                <w:kern w:val="0"/>
                <w:szCs w:val="21"/>
              </w:rPr>
              <w:t>别</w:t>
            </w:r>
          </w:p>
        </w:tc>
        <w:tc>
          <w:tcPr>
            <w:tcW w:w="6307" w:type="dxa"/>
            <w:tcBorders>
              <w:top w:val="single" w:sz="6" w:space="0" w:color="auto"/>
              <w:left w:val="single" w:sz="6" w:space="0" w:color="auto"/>
              <w:bottom w:val="single" w:sz="6" w:space="0" w:color="auto"/>
              <w:right w:val="single" w:sz="6" w:space="0" w:color="auto"/>
            </w:tcBorders>
            <w:vAlign w:val="center"/>
          </w:tcPr>
          <w:p w:rsidR="000D4FA0" w:rsidRPr="00723516" w:rsidRDefault="000D4FA0" w:rsidP="00B63B37">
            <w:pPr>
              <w:widowControl/>
              <w:jc w:val="center"/>
              <w:rPr>
                <w:rFonts w:ascii="方正黑体_GBK" w:eastAsia="方正黑体_GBK" w:hAnsi="宋体" w:cs="宋体"/>
                <w:bCs/>
                <w:kern w:val="0"/>
                <w:szCs w:val="21"/>
              </w:rPr>
            </w:pPr>
            <w:r w:rsidRPr="00723516">
              <w:rPr>
                <w:rFonts w:ascii="方正黑体_GBK" w:eastAsia="方正黑体_GBK" w:hAnsi="宋体" w:cs="宋体" w:hint="eastAsia"/>
                <w:bCs/>
                <w:kern w:val="0"/>
                <w:szCs w:val="21"/>
              </w:rPr>
              <w:t>指</w:t>
            </w:r>
            <w:r w:rsidRPr="00723516">
              <w:rPr>
                <w:rFonts w:ascii="方正黑体_GBK" w:eastAsia="方正黑体_GBK" w:hAnsi="宋体" w:cs="宋体"/>
                <w:bCs/>
                <w:kern w:val="0"/>
                <w:szCs w:val="21"/>
              </w:rPr>
              <w:t xml:space="preserve">   </w:t>
            </w:r>
            <w:r w:rsidRPr="00723516">
              <w:rPr>
                <w:rFonts w:ascii="方正黑体_GBK" w:eastAsia="方正黑体_GBK" w:hAnsi="宋体" w:cs="宋体" w:hint="eastAsia"/>
                <w:bCs/>
                <w:kern w:val="0"/>
                <w:szCs w:val="21"/>
              </w:rPr>
              <w:t>标</w:t>
            </w:r>
            <w:r w:rsidRPr="00723516">
              <w:rPr>
                <w:rFonts w:ascii="方正黑体_GBK" w:eastAsia="方正黑体_GBK" w:hAnsi="宋体" w:cs="宋体"/>
                <w:bCs/>
                <w:kern w:val="0"/>
                <w:szCs w:val="21"/>
              </w:rPr>
              <w:t xml:space="preserve">   </w:t>
            </w:r>
            <w:r w:rsidRPr="00723516">
              <w:rPr>
                <w:rFonts w:ascii="方正黑体_GBK" w:eastAsia="方正黑体_GBK" w:hAnsi="宋体" w:cs="宋体" w:hint="eastAsia"/>
                <w:bCs/>
                <w:kern w:val="0"/>
                <w:szCs w:val="21"/>
              </w:rPr>
              <w:t>任</w:t>
            </w:r>
            <w:r w:rsidRPr="00723516">
              <w:rPr>
                <w:rFonts w:ascii="方正黑体_GBK" w:eastAsia="方正黑体_GBK" w:hAnsi="宋体" w:cs="宋体"/>
                <w:bCs/>
                <w:kern w:val="0"/>
                <w:szCs w:val="21"/>
              </w:rPr>
              <w:t xml:space="preserve">   </w:t>
            </w:r>
            <w:r w:rsidRPr="00723516">
              <w:rPr>
                <w:rFonts w:ascii="方正黑体_GBK" w:eastAsia="方正黑体_GBK" w:hAnsi="宋体" w:cs="宋体" w:hint="eastAsia"/>
                <w:bCs/>
                <w:kern w:val="0"/>
                <w:szCs w:val="21"/>
              </w:rPr>
              <w:t>务</w:t>
            </w:r>
          </w:p>
        </w:tc>
        <w:tc>
          <w:tcPr>
            <w:tcW w:w="2638" w:type="dxa"/>
            <w:tcBorders>
              <w:top w:val="single" w:sz="6" w:space="0" w:color="auto"/>
              <w:left w:val="single" w:sz="6" w:space="0" w:color="auto"/>
              <w:bottom w:val="single" w:sz="6" w:space="0" w:color="auto"/>
              <w:right w:val="single" w:sz="6" w:space="0" w:color="auto"/>
            </w:tcBorders>
            <w:vAlign w:val="center"/>
          </w:tcPr>
          <w:p w:rsidR="000D4FA0" w:rsidRPr="00723516" w:rsidRDefault="000D4FA0" w:rsidP="00B63B37">
            <w:pPr>
              <w:widowControl/>
              <w:jc w:val="center"/>
              <w:rPr>
                <w:rFonts w:ascii="方正黑体_GBK" w:eastAsia="方正黑体_GBK" w:hAnsi="宋体" w:cs="宋体"/>
                <w:bCs/>
                <w:kern w:val="0"/>
                <w:szCs w:val="21"/>
              </w:rPr>
            </w:pPr>
            <w:r w:rsidRPr="00723516">
              <w:rPr>
                <w:rFonts w:ascii="方正黑体_GBK" w:eastAsia="方正黑体_GBK" w:hAnsi="宋体" w:cs="宋体" w:hint="eastAsia"/>
                <w:bCs/>
                <w:kern w:val="0"/>
                <w:szCs w:val="21"/>
              </w:rPr>
              <w:t>落实主体</w:t>
            </w:r>
          </w:p>
        </w:tc>
        <w:tc>
          <w:tcPr>
            <w:tcW w:w="1161" w:type="dxa"/>
            <w:tcBorders>
              <w:top w:val="single" w:sz="6" w:space="0" w:color="auto"/>
              <w:left w:val="single" w:sz="6" w:space="0" w:color="auto"/>
              <w:bottom w:val="single" w:sz="6" w:space="0" w:color="auto"/>
              <w:right w:val="single" w:sz="6" w:space="0" w:color="auto"/>
            </w:tcBorders>
            <w:vAlign w:val="center"/>
          </w:tcPr>
          <w:p w:rsidR="000D4FA0" w:rsidRPr="00723516" w:rsidRDefault="000D4FA0" w:rsidP="00B63B37">
            <w:pPr>
              <w:widowControl/>
              <w:jc w:val="center"/>
              <w:rPr>
                <w:rFonts w:ascii="方正黑体_GBK" w:eastAsia="方正黑体_GBK" w:hAnsi="宋体" w:cs="宋体"/>
                <w:bCs/>
                <w:kern w:val="0"/>
                <w:szCs w:val="21"/>
              </w:rPr>
            </w:pPr>
            <w:r w:rsidRPr="00723516">
              <w:rPr>
                <w:rFonts w:ascii="方正黑体_GBK" w:eastAsia="方正黑体_GBK" w:hAnsi="宋体" w:cs="宋体" w:hint="eastAsia"/>
                <w:bCs/>
                <w:kern w:val="0"/>
                <w:szCs w:val="21"/>
              </w:rPr>
              <w:t>协调人</w:t>
            </w:r>
          </w:p>
        </w:tc>
        <w:tc>
          <w:tcPr>
            <w:tcW w:w="1134" w:type="dxa"/>
            <w:tcBorders>
              <w:top w:val="single" w:sz="6" w:space="0" w:color="auto"/>
              <w:left w:val="single" w:sz="6" w:space="0" w:color="auto"/>
              <w:bottom w:val="single" w:sz="6" w:space="0" w:color="auto"/>
              <w:right w:val="single" w:sz="6" w:space="0" w:color="auto"/>
            </w:tcBorders>
            <w:vAlign w:val="center"/>
          </w:tcPr>
          <w:p w:rsidR="000D4FA0" w:rsidRPr="00723516" w:rsidRDefault="000D4FA0" w:rsidP="00B63B37">
            <w:pPr>
              <w:widowControl/>
              <w:jc w:val="center"/>
              <w:rPr>
                <w:rFonts w:ascii="方正黑体_GBK" w:eastAsia="方正黑体_GBK" w:hAnsi="宋体" w:cs="宋体"/>
                <w:bCs/>
                <w:kern w:val="0"/>
                <w:szCs w:val="21"/>
              </w:rPr>
            </w:pPr>
            <w:r w:rsidRPr="00723516">
              <w:rPr>
                <w:rFonts w:ascii="方正黑体_GBK" w:eastAsia="方正黑体_GBK" w:hAnsi="宋体" w:cs="宋体" w:hint="eastAsia"/>
                <w:bCs/>
                <w:kern w:val="0"/>
                <w:szCs w:val="21"/>
              </w:rPr>
              <w:t>负责领导</w:t>
            </w:r>
          </w:p>
        </w:tc>
      </w:tr>
      <w:tr w:rsidR="000D4FA0" w:rsidRPr="00182162" w:rsidTr="0078649E">
        <w:trPr>
          <w:trHeight w:val="1165"/>
        </w:trPr>
        <w:tc>
          <w:tcPr>
            <w:tcW w:w="2198" w:type="dxa"/>
            <w:vMerge w:val="restart"/>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一、</w:t>
            </w:r>
            <w:r w:rsidRPr="001D2A43">
              <w:rPr>
                <w:rFonts w:ascii="方正书宋_GBK" w:eastAsia="方正书宋_GBK" w:hAnsi="宋体" w:cs="宋体" w:hint="eastAsia"/>
                <w:spacing w:val="-4"/>
                <w:kern w:val="0"/>
                <w:szCs w:val="21"/>
              </w:rPr>
              <w:t>主要经济指标</w:t>
            </w:r>
          </w:p>
        </w:tc>
        <w:tc>
          <w:tcPr>
            <w:tcW w:w="6307" w:type="dxa"/>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．地区生产总值增长</w:t>
            </w:r>
            <w:r w:rsidRPr="001D2A43">
              <w:rPr>
                <w:rFonts w:ascii="方正书宋_GBK" w:eastAsia="方正书宋_GBK" w:hAnsi="宋体" w:cs="宋体"/>
                <w:kern w:val="0"/>
                <w:szCs w:val="21"/>
              </w:rPr>
              <w:t>6%</w:t>
            </w:r>
            <w:r w:rsidRPr="001D2A43">
              <w:rPr>
                <w:rFonts w:ascii="方正书宋_GBK" w:eastAsia="方正书宋_GBK" w:hAnsi="宋体" w:cs="宋体" w:hint="eastAsia"/>
                <w:kern w:val="0"/>
                <w:szCs w:val="21"/>
              </w:rPr>
              <w:t>。</w:t>
            </w:r>
            <w:r w:rsidRPr="001D2A43">
              <w:rPr>
                <w:rFonts w:ascii="方正书宋_GBK" w:eastAsia="方正书宋_GBK" w:cs="宋体"/>
                <w:kern w:val="0"/>
                <w:szCs w:val="21"/>
              </w:rPr>
              <w:br/>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由市发展改革委分解落实指标。</w:t>
            </w:r>
          </w:p>
        </w:tc>
        <w:tc>
          <w:tcPr>
            <w:tcW w:w="2638" w:type="dxa"/>
            <w:vMerge w:val="restart"/>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市发展改革委</w:t>
            </w:r>
          </w:p>
        </w:tc>
        <w:tc>
          <w:tcPr>
            <w:tcW w:w="1161" w:type="dxa"/>
            <w:vMerge w:val="restart"/>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胡</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勇</w:t>
            </w:r>
          </w:p>
        </w:tc>
        <w:tc>
          <w:tcPr>
            <w:tcW w:w="1134" w:type="dxa"/>
            <w:vMerge w:val="restart"/>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吴世民</w:t>
            </w:r>
          </w:p>
        </w:tc>
      </w:tr>
      <w:tr w:rsidR="000D4FA0" w:rsidRPr="00182162" w:rsidTr="0078649E">
        <w:trPr>
          <w:trHeight w:val="1124"/>
        </w:trPr>
        <w:tc>
          <w:tcPr>
            <w:tcW w:w="2198" w:type="dxa"/>
            <w:vMerge/>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left"/>
              <w:rPr>
                <w:rFonts w:ascii="方正书宋_GBK" w:eastAsia="方正书宋_GBK" w:cs="宋体"/>
                <w:kern w:val="0"/>
                <w:szCs w:val="21"/>
              </w:rPr>
            </w:pPr>
          </w:p>
        </w:tc>
        <w:tc>
          <w:tcPr>
            <w:tcW w:w="6307" w:type="dxa"/>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．固定资产投资增长</w:t>
            </w:r>
            <w:r w:rsidRPr="001D2A43">
              <w:rPr>
                <w:rFonts w:ascii="方正书宋_GBK" w:eastAsia="方正书宋_GBK" w:hAnsi="宋体" w:cs="宋体"/>
                <w:kern w:val="0"/>
                <w:szCs w:val="21"/>
              </w:rPr>
              <w:t>10%</w:t>
            </w:r>
            <w:r w:rsidRPr="001D2A43">
              <w:rPr>
                <w:rFonts w:ascii="方正书宋_GBK" w:eastAsia="方正书宋_GBK" w:hAnsi="宋体" w:cs="宋体" w:hint="eastAsia"/>
                <w:kern w:val="0"/>
                <w:szCs w:val="21"/>
              </w:rPr>
              <w:t>。</w:t>
            </w:r>
            <w:r w:rsidRPr="001D2A43">
              <w:rPr>
                <w:rFonts w:ascii="方正书宋_GBK" w:eastAsia="方正书宋_GBK" w:cs="宋体"/>
                <w:kern w:val="0"/>
                <w:szCs w:val="21"/>
              </w:rPr>
              <w:br/>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由市发展改革委分解落实指标。</w:t>
            </w:r>
          </w:p>
        </w:tc>
        <w:tc>
          <w:tcPr>
            <w:tcW w:w="2638" w:type="dxa"/>
            <w:vMerge/>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left"/>
              <w:rPr>
                <w:rFonts w:ascii="方正书宋_GBK" w:eastAsia="方正书宋_GBK" w:cs="宋体"/>
                <w:kern w:val="0"/>
                <w:szCs w:val="21"/>
              </w:rPr>
            </w:pPr>
          </w:p>
        </w:tc>
        <w:tc>
          <w:tcPr>
            <w:tcW w:w="1161" w:type="dxa"/>
            <w:vMerge/>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left"/>
              <w:rPr>
                <w:rFonts w:ascii="方正书宋_GBK" w:eastAsia="方正书宋_GBK" w:cs="宋体"/>
                <w:kern w:val="0"/>
                <w:szCs w:val="21"/>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left"/>
              <w:rPr>
                <w:rFonts w:ascii="方正书宋_GBK" w:eastAsia="方正书宋_GBK" w:cs="宋体"/>
                <w:kern w:val="0"/>
                <w:szCs w:val="21"/>
              </w:rPr>
            </w:pPr>
          </w:p>
        </w:tc>
      </w:tr>
      <w:tr w:rsidR="000D4FA0" w:rsidRPr="00182162" w:rsidTr="0078649E">
        <w:trPr>
          <w:trHeight w:val="1110"/>
        </w:trPr>
        <w:tc>
          <w:tcPr>
            <w:tcW w:w="2198" w:type="dxa"/>
            <w:vMerge/>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left"/>
              <w:rPr>
                <w:rFonts w:ascii="方正书宋_GBK" w:eastAsia="方正书宋_GBK" w:cs="宋体"/>
                <w:kern w:val="0"/>
                <w:szCs w:val="21"/>
              </w:rPr>
            </w:pPr>
          </w:p>
        </w:tc>
        <w:tc>
          <w:tcPr>
            <w:tcW w:w="6307" w:type="dxa"/>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．一般公共预算收入增长</w:t>
            </w:r>
            <w:r w:rsidRPr="001D2A43">
              <w:rPr>
                <w:rFonts w:ascii="方正书宋_GBK" w:eastAsia="方正书宋_GBK" w:hAnsi="宋体" w:cs="宋体"/>
                <w:kern w:val="0"/>
                <w:szCs w:val="21"/>
              </w:rPr>
              <w:t>3%</w:t>
            </w:r>
            <w:r w:rsidRPr="001D2A43">
              <w:rPr>
                <w:rFonts w:ascii="方正书宋_GBK" w:eastAsia="方正书宋_GBK" w:hAnsi="宋体" w:cs="宋体" w:hint="eastAsia"/>
                <w:kern w:val="0"/>
                <w:szCs w:val="21"/>
              </w:rPr>
              <w:t>左右。</w:t>
            </w:r>
            <w:r w:rsidRPr="001D2A43">
              <w:rPr>
                <w:rFonts w:ascii="方正书宋_GBK" w:eastAsia="方正书宋_GBK" w:cs="宋体"/>
                <w:kern w:val="0"/>
                <w:szCs w:val="21"/>
              </w:rPr>
              <w:br/>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由市财政局分解落实指标。</w:t>
            </w:r>
          </w:p>
        </w:tc>
        <w:tc>
          <w:tcPr>
            <w:tcW w:w="2638" w:type="dxa"/>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市财政局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61" w:type="dxa"/>
            <w:vMerge/>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left"/>
              <w:rPr>
                <w:rFonts w:ascii="方正书宋_GBK" w:eastAsia="方正书宋_GBK" w:cs="宋体"/>
                <w:kern w:val="0"/>
                <w:szCs w:val="21"/>
              </w:rPr>
            </w:pPr>
          </w:p>
        </w:tc>
        <w:tc>
          <w:tcPr>
            <w:tcW w:w="1134" w:type="dxa"/>
            <w:vMerge/>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left"/>
              <w:rPr>
                <w:rFonts w:ascii="方正书宋_GBK" w:eastAsia="方正书宋_GBK" w:cs="宋体"/>
                <w:kern w:val="0"/>
                <w:szCs w:val="21"/>
              </w:rPr>
            </w:pPr>
          </w:p>
        </w:tc>
      </w:tr>
      <w:tr w:rsidR="000D4FA0" w:rsidRPr="00182162" w:rsidTr="0078649E">
        <w:trPr>
          <w:trHeight w:val="995"/>
        </w:trPr>
        <w:tc>
          <w:tcPr>
            <w:tcW w:w="2198" w:type="dxa"/>
            <w:vMerge/>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left"/>
              <w:rPr>
                <w:rFonts w:ascii="方正书宋_GBK" w:eastAsia="方正书宋_GBK" w:cs="宋体"/>
                <w:kern w:val="0"/>
                <w:szCs w:val="21"/>
              </w:rPr>
            </w:pPr>
          </w:p>
        </w:tc>
        <w:tc>
          <w:tcPr>
            <w:tcW w:w="6307" w:type="dxa"/>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．规模以上工业增加值增长</w:t>
            </w:r>
            <w:r w:rsidRPr="001D2A43">
              <w:rPr>
                <w:rFonts w:ascii="方正书宋_GBK" w:eastAsia="方正书宋_GBK" w:hAnsi="宋体" w:cs="宋体"/>
                <w:kern w:val="0"/>
                <w:szCs w:val="21"/>
              </w:rPr>
              <w:t>8%</w:t>
            </w:r>
            <w:r w:rsidRPr="001D2A43">
              <w:rPr>
                <w:rFonts w:ascii="方正书宋_GBK" w:eastAsia="方正书宋_GBK" w:hAnsi="宋体" w:cs="宋体" w:hint="eastAsia"/>
                <w:kern w:val="0"/>
                <w:szCs w:val="21"/>
              </w:rPr>
              <w:t>。</w:t>
            </w:r>
            <w:r w:rsidRPr="001D2A43">
              <w:rPr>
                <w:rFonts w:ascii="方正书宋_GBK" w:eastAsia="方正书宋_GBK" w:cs="宋体"/>
                <w:kern w:val="0"/>
                <w:szCs w:val="21"/>
              </w:rPr>
              <w:br/>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由市工业和信息化局分解落实指标。</w:t>
            </w:r>
          </w:p>
        </w:tc>
        <w:tc>
          <w:tcPr>
            <w:tcW w:w="2638" w:type="dxa"/>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市工业和信息化局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61" w:type="dxa"/>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姜润良</w:t>
            </w:r>
          </w:p>
        </w:tc>
        <w:tc>
          <w:tcPr>
            <w:tcW w:w="1134" w:type="dxa"/>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高</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巍</w:t>
            </w:r>
          </w:p>
        </w:tc>
      </w:tr>
      <w:tr w:rsidR="000D4FA0" w:rsidRPr="00182162" w:rsidTr="0078649E">
        <w:trPr>
          <w:trHeight w:val="1122"/>
        </w:trPr>
        <w:tc>
          <w:tcPr>
            <w:tcW w:w="2198" w:type="dxa"/>
            <w:vMerge/>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left"/>
              <w:rPr>
                <w:rFonts w:ascii="方正书宋_GBK" w:eastAsia="方正书宋_GBK" w:cs="宋体"/>
                <w:kern w:val="0"/>
                <w:szCs w:val="21"/>
              </w:rPr>
            </w:pPr>
          </w:p>
        </w:tc>
        <w:tc>
          <w:tcPr>
            <w:tcW w:w="6307" w:type="dxa"/>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5</w:t>
            </w:r>
            <w:r w:rsidRPr="001D2A43">
              <w:rPr>
                <w:rFonts w:ascii="方正书宋_GBK" w:eastAsia="方正书宋_GBK" w:hAnsi="宋体" w:cs="宋体" w:hint="eastAsia"/>
                <w:kern w:val="0"/>
                <w:szCs w:val="21"/>
              </w:rPr>
              <w:t>．社会消费品零售总额增长</w:t>
            </w:r>
            <w:r w:rsidRPr="001D2A43">
              <w:rPr>
                <w:rFonts w:ascii="方正书宋_GBK" w:eastAsia="方正书宋_GBK" w:hAnsi="宋体" w:cs="宋体"/>
                <w:kern w:val="0"/>
                <w:szCs w:val="21"/>
              </w:rPr>
              <w:t>6%</w:t>
            </w:r>
            <w:r w:rsidRPr="001D2A43">
              <w:rPr>
                <w:rFonts w:ascii="方正书宋_GBK" w:eastAsia="方正书宋_GBK" w:hAnsi="宋体" w:cs="宋体" w:hint="eastAsia"/>
                <w:kern w:val="0"/>
                <w:szCs w:val="21"/>
              </w:rPr>
              <w:t>。</w:t>
            </w:r>
            <w:r w:rsidRPr="001D2A43">
              <w:rPr>
                <w:rFonts w:ascii="方正书宋_GBK" w:eastAsia="方正书宋_GBK" w:cs="宋体"/>
                <w:kern w:val="0"/>
                <w:szCs w:val="21"/>
              </w:rPr>
              <w:br/>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由市商务局分解落实指标。</w:t>
            </w:r>
          </w:p>
        </w:tc>
        <w:tc>
          <w:tcPr>
            <w:tcW w:w="2638" w:type="dxa"/>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市商务局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61" w:type="dxa"/>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郭志军</w:t>
            </w:r>
          </w:p>
        </w:tc>
        <w:tc>
          <w:tcPr>
            <w:tcW w:w="1134" w:type="dxa"/>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任尊严</w:t>
            </w:r>
          </w:p>
        </w:tc>
      </w:tr>
      <w:tr w:rsidR="000D4FA0" w:rsidRPr="00182162" w:rsidTr="0078649E">
        <w:trPr>
          <w:trHeight w:val="980"/>
        </w:trPr>
        <w:tc>
          <w:tcPr>
            <w:tcW w:w="2198" w:type="dxa"/>
            <w:vMerge/>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left"/>
              <w:rPr>
                <w:rFonts w:ascii="方正书宋_GBK" w:eastAsia="方正书宋_GBK" w:cs="宋体"/>
                <w:kern w:val="0"/>
                <w:szCs w:val="21"/>
              </w:rPr>
            </w:pPr>
          </w:p>
        </w:tc>
        <w:tc>
          <w:tcPr>
            <w:tcW w:w="6307" w:type="dxa"/>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6</w:t>
            </w:r>
            <w:r w:rsidRPr="001D2A43">
              <w:rPr>
                <w:rFonts w:ascii="方正书宋_GBK" w:eastAsia="方正书宋_GBK" w:hAnsi="宋体" w:cs="宋体" w:hint="eastAsia"/>
                <w:kern w:val="0"/>
                <w:szCs w:val="21"/>
              </w:rPr>
              <w:t>．城乡居民收入增长和经济增长保持同步。</w:t>
            </w:r>
          </w:p>
        </w:tc>
        <w:tc>
          <w:tcPr>
            <w:tcW w:w="2638" w:type="dxa"/>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市发展改革委</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61" w:type="dxa"/>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胡</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勇</w:t>
            </w:r>
          </w:p>
        </w:tc>
        <w:tc>
          <w:tcPr>
            <w:tcW w:w="1134" w:type="dxa"/>
            <w:tcBorders>
              <w:top w:val="single" w:sz="6" w:space="0" w:color="auto"/>
              <w:left w:val="single" w:sz="6" w:space="0" w:color="auto"/>
              <w:bottom w:val="single" w:sz="6" w:space="0" w:color="auto"/>
              <w:right w:val="single" w:sz="6" w:space="0" w:color="auto"/>
            </w:tcBorders>
            <w:vAlign w:val="center"/>
          </w:tcPr>
          <w:p w:rsidR="000D4FA0" w:rsidRPr="001D2A43" w:rsidRDefault="000D4FA0" w:rsidP="001D2A43">
            <w:pPr>
              <w:widowControl/>
              <w:spacing w:line="4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吴世民</w:t>
            </w:r>
          </w:p>
        </w:tc>
      </w:tr>
    </w:tbl>
    <w:p w:rsidR="000D4FA0" w:rsidRDefault="000D4FA0" w:rsidP="00406CF4">
      <w:pPr>
        <w:rPr>
          <w:szCs w:val="21"/>
        </w:rPr>
      </w:pPr>
    </w:p>
    <w:tbl>
      <w:tblPr>
        <w:tblpPr w:leftFromText="180" w:rightFromText="180" w:vertAnchor="page" w:horzAnchor="margin" w:tblpY="1908"/>
        <w:tblW w:w="135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72"/>
        <w:gridCol w:w="1778"/>
        <w:gridCol w:w="4983"/>
        <w:gridCol w:w="2604"/>
        <w:gridCol w:w="1175"/>
        <w:gridCol w:w="1134"/>
      </w:tblGrid>
      <w:tr w:rsidR="000D4FA0" w:rsidRPr="00182162" w:rsidTr="009927F6">
        <w:trPr>
          <w:trHeight w:val="720"/>
        </w:trPr>
        <w:tc>
          <w:tcPr>
            <w:tcW w:w="1872"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别</w:t>
            </w:r>
          </w:p>
        </w:tc>
        <w:tc>
          <w:tcPr>
            <w:tcW w:w="6761" w:type="dxa"/>
            <w:gridSpan w:val="2"/>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务</w:t>
            </w:r>
          </w:p>
        </w:tc>
        <w:tc>
          <w:tcPr>
            <w:tcW w:w="2604"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落实主体</w:t>
            </w:r>
          </w:p>
        </w:tc>
        <w:tc>
          <w:tcPr>
            <w:tcW w:w="1175"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协调人</w:t>
            </w:r>
          </w:p>
        </w:tc>
        <w:tc>
          <w:tcPr>
            <w:tcW w:w="1134"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负责领导</w:t>
            </w:r>
          </w:p>
        </w:tc>
      </w:tr>
      <w:tr w:rsidR="000D4FA0" w:rsidRPr="00182162" w:rsidTr="009927F6">
        <w:trPr>
          <w:trHeight w:val="664"/>
        </w:trPr>
        <w:tc>
          <w:tcPr>
            <w:tcW w:w="1872"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二、凝心聚力抓发展，不断壮大实体经济</w:t>
            </w:r>
          </w:p>
        </w:tc>
        <w:tc>
          <w:tcPr>
            <w:tcW w:w="1778"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（一）举全市之力服务本钢，加快发展钢铁及钢铁精深加工产业</w:t>
            </w:r>
          </w:p>
        </w:tc>
        <w:tc>
          <w:tcPr>
            <w:tcW w:w="4983" w:type="dxa"/>
            <w:vAlign w:val="center"/>
          </w:tcPr>
          <w:p w:rsidR="000D4FA0" w:rsidRPr="001D2A43" w:rsidRDefault="000D4FA0" w:rsidP="00A87C63">
            <w:pPr>
              <w:widowControl/>
              <w:spacing w:line="300" w:lineRule="exact"/>
              <w:ind w:leftChars="188" w:left="395" w:firstLineChars="20" w:firstLine="42"/>
              <w:rPr>
                <w:rFonts w:ascii="方正书宋_GBK" w:eastAsia="方正书宋_GBK" w:cs="宋体"/>
                <w:kern w:val="0"/>
                <w:szCs w:val="21"/>
              </w:rPr>
            </w:pPr>
            <w:r w:rsidRPr="001D2A43">
              <w:rPr>
                <w:rFonts w:ascii="方正书宋_GBK" w:eastAsia="方正书宋_GBK" w:hAnsi="宋体" w:cs="宋体"/>
                <w:kern w:val="0"/>
                <w:szCs w:val="21"/>
              </w:rPr>
              <w:t>1</w:t>
            </w:r>
            <w:r w:rsidRPr="001D2A43">
              <w:rPr>
                <w:rFonts w:ascii="方正书宋_GBK" w:eastAsia="方正书宋_GBK" w:hAnsi="宋体" w:cs="宋体" w:hint="eastAsia"/>
                <w:kern w:val="0"/>
                <w:szCs w:val="21"/>
              </w:rPr>
              <w:t>．继续支持本钢实施混改，推进北方恒达物流</w:t>
            </w:r>
          </w:p>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hint="eastAsia"/>
                <w:kern w:val="0"/>
                <w:szCs w:val="21"/>
              </w:rPr>
              <w:t>园项目投产达效。</w:t>
            </w:r>
          </w:p>
        </w:tc>
        <w:tc>
          <w:tcPr>
            <w:tcW w:w="2604" w:type="dxa"/>
            <w:vAlign w:val="center"/>
          </w:tcPr>
          <w:p w:rsidR="000D4FA0" w:rsidRPr="001D2A43" w:rsidRDefault="000D4FA0" w:rsidP="00A87C63">
            <w:pPr>
              <w:widowControl/>
              <w:spacing w:line="240" w:lineRule="exact"/>
              <w:ind w:leftChars="-151" w:left="-317" w:firstLineChars="151" w:firstLine="317"/>
              <w:jc w:val="center"/>
              <w:rPr>
                <w:rFonts w:ascii="方正书宋_GBK" w:eastAsia="方正书宋_GBK" w:cs="宋体"/>
                <w:kern w:val="0"/>
                <w:szCs w:val="21"/>
              </w:rPr>
            </w:pPr>
            <w:r w:rsidRPr="001D2A43">
              <w:rPr>
                <w:rFonts w:ascii="方正书宋_GBK" w:eastAsia="方正书宋_GBK" w:hAnsi="宋体" w:cs="宋体" w:hint="eastAsia"/>
                <w:kern w:val="0"/>
                <w:szCs w:val="21"/>
              </w:rPr>
              <w:t>市国资委</w:t>
            </w:r>
          </w:p>
          <w:p w:rsidR="000D4FA0" w:rsidRPr="001D2A43" w:rsidRDefault="000D4FA0" w:rsidP="00A87C63">
            <w:pPr>
              <w:widowControl/>
              <w:spacing w:line="240" w:lineRule="exact"/>
              <w:ind w:leftChars="-151" w:left="-317" w:firstLineChars="151" w:firstLine="317"/>
              <w:jc w:val="center"/>
              <w:rPr>
                <w:rFonts w:ascii="方正书宋_GBK" w:eastAsia="方正书宋_GBK" w:cs="宋体"/>
                <w:kern w:val="0"/>
                <w:szCs w:val="21"/>
              </w:rPr>
            </w:pPr>
            <w:r w:rsidRPr="001D2A43">
              <w:rPr>
                <w:rFonts w:ascii="方正书宋_GBK" w:eastAsia="方正书宋_GBK" w:hAnsi="宋体" w:cs="宋体" w:hint="eastAsia"/>
                <w:kern w:val="0"/>
                <w:szCs w:val="21"/>
              </w:rPr>
              <w:t>市发展改革委</w:t>
            </w:r>
          </w:p>
          <w:p w:rsidR="000D4FA0" w:rsidRPr="001D2A43" w:rsidRDefault="000D4FA0" w:rsidP="00A87C63">
            <w:pPr>
              <w:widowControl/>
              <w:spacing w:line="240" w:lineRule="exact"/>
              <w:ind w:leftChars="-151" w:left="-317" w:firstLineChars="151" w:firstLine="317"/>
              <w:jc w:val="center"/>
              <w:rPr>
                <w:rFonts w:ascii="方正书宋_GBK" w:eastAsia="方正书宋_GBK" w:cs="宋体"/>
                <w:kern w:val="0"/>
                <w:szCs w:val="21"/>
              </w:rPr>
            </w:pPr>
            <w:r w:rsidRPr="001D2A43">
              <w:rPr>
                <w:rFonts w:ascii="方正书宋_GBK" w:eastAsia="方正书宋_GBK" w:hAnsi="宋体" w:cs="宋体" w:hint="eastAsia"/>
                <w:kern w:val="0"/>
                <w:szCs w:val="21"/>
              </w:rPr>
              <w:t>市工业和信息化局</w:t>
            </w:r>
          </w:p>
        </w:tc>
        <w:tc>
          <w:tcPr>
            <w:tcW w:w="1175"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姜润良</w:t>
            </w:r>
          </w:p>
        </w:tc>
        <w:tc>
          <w:tcPr>
            <w:tcW w:w="1134"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高</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巍</w:t>
            </w:r>
          </w:p>
        </w:tc>
      </w:tr>
      <w:tr w:rsidR="000D4FA0" w:rsidRPr="00182162" w:rsidTr="009927F6">
        <w:trPr>
          <w:trHeight w:val="836"/>
        </w:trPr>
        <w:tc>
          <w:tcPr>
            <w:tcW w:w="187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7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．加快推进废钢铁加工配送示范基地建设，废钢铁加工量力争突破</w:t>
            </w:r>
            <w:r w:rsidRPr="001D2A43">
              <w:rPr>
                <w:rFonts w:ascii="方正书宋_GBK" w:eastAsia="方正书宋_GBK" w:hAnsi="宋体" w:cs="宋体"/>
                <w:kern w:val="0"/>
                <w:szCs w:val="21"/>
              </w:rPr>
              <w:t>200</w:t>
            </w:r>
            <w:r w:rsidRPr="001D2A43">
              <w:rPr>
                <w:rFonts w:ascii="方正书宋_GBK" w:eastAsia="方正书宋_GBK" w:hAnsi="宋体" w:cs="宋体" w:hint="eastAsia"/>
                <w:kern w:val="0"/>
                <w:szCs w:val="21"/>
              </w:rPr>
              <w:t>万吨。</w:t>
            </w:r>
          </w:p>
        </w:tc>
        <w:tc>
          <w:tcPr>
            <w:tcW w:w="2604" w:type="dxa"/>
            <w:vAlign w:val="center"/>
          </w:tcPr>
          <w:p w:rsidR="000D4FA0" w:rsidRPr="001D2A43" w:rsidRDefault="000D4FA0" w:rsidP="00424859">
            <w:pPr>
              <w:widowControl/>
              <w:spacing w:line="24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市工业和信息化局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市税务局</w:t>
            </w:r>
          </w:p>
          <w:p w:rsidR="000D4FA0" w:rsidRPr="001D2A43" w:rsidRDefault="000D4FA0" w:rsidP="00424859">
            <w:pPr>
              <w:widowControl/>
              <w:spacing w:line="24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溪湖区</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1292"/>
        </w:trPr>
        <w:tc>
          <w:tcPr>
            <w:tcW w:w="187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7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424859">
            <w:pPr>
              <w:widowControl/>
              <w:spacing w:line="24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坚持壮大骨干企业与培育主导产品并重，推动民盛智能橡塑机械、聚鑫达机械制造、四野铸业、正兴车轮、亿通管业、鹤腾科技等龙头企业做优做强，支持服务矿山工程机械、汽车零部件、精密铸件、机械轧辊、金属带锯条等优质产品开拓市场，增强产业深度和广度，打造产业发展新优势。</w:t>
            </w:r>
          </w:p>
        </w:tc>
        <w:tc>
          <w:tcPr>
            <w:tcW w:w="2604"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市工业和信息化局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836"/>
        </w:trPr>
        <w:tc>
          <w:tcPr>
            <w:tcW w:w="187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78" w:type="dxa"/>
            <w:vMerge w:val="restart"/>
            <w:vAlign w:val="center"/>
          </w:tcPr>
          <w:p w:rsidR="000D4FA0" w:rsidRPr="001D2A43" w:rsidRDefault="000D4FA0" w:rsidP="00A87C63">
            <w:pPr>
              <w:widowControl/>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（二）举全市之力建设药都，加快发展壮大生物医药产业</w:t>
            </w: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．把服务存量企业放在至关重要位置，推进华润三药、药联制药、天士力东北现代中药示范工厂、国药中金龙参、上药人参精深加工等企业释放产能。</w:t>
            </w:r>
          </w:p>
        </w:tc>
        <w:tc>
          <w:tcPr>
            <w:tcW w:w="260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639"/>
        </w:trPr>
        <w:tc>
          <w:tcPr>
            <w:tcW w:w="187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7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．力争辽宁博鳌、三生制药、中海康、圣元药业、参中堂、龙仁堂等一批企业新项目早日投产。</w:t>
            </w:r>
          </w:p>
        </w:tc>
        <w:tc>
          <w:tcPr>
            <w:tcW w:w="260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615"/>
        </w:trPr>
        <w:tc>
          <w:tcPr>
            <w:tcW w:w="187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7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．推动成大人用疫苗、上药</w:t>
            </w:r>
            <w:r w:rsidRPr="001D2A43">
              <w:rPr>
                <w:rFonts w:ascii="方正书宋_GBK" w:eastAsia="方正书宋_GBK" w:hAnsi="宋体" w:cs="宋体"/>
                <w:kern w:val="0"/>
                <w:szCs w:val="21"/>
              </w:rPr>
              <w:t>ADC</w:t>
            </w:r>
            <w:r w:rsidRPr="001D2A43">
              <w:rPr>
                <w:rFonts w:ascii="方正书宋_GBK" w:eastAsia="方正书宋_GBK" w:hAnsi="宋体" w:cs="宋体" w:hint="eastAsia"/>
                <w:kern w:val="0"/>
                <w:szCs w:val="21"/>
              </w:rPr>
              <w:t>药物中试及生产、爱尔创、熙峰药业三期、鑫康达医疗器械等项目加快建设。</w:t>
            </w:r>
          </w:p>
        </w:tc>
        <w:tc>
          <w:tcPr>
            <w:tcW w:w="260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416"/>
        </w:trPr>
        <w:tc>
          <w:tcPr>
            <w:tcW w:w="187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7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w:t>
            </w:r>
            <w:r w:rsidRPr="001D2A43">
              <w:rPr>
                <w:rFonts w:ascii="方正书宋_GBK" w:eastAsia="方正书宋_GBK" w:hAnsi="宋体" w:cs="宋体" w:hint="eastAsia"/>
                <w:spacing w:val="-4"/>
                <w:kern w:val="0"/>
                <w:szCs w:val="21"/>
              </w:rPr>
              <w:t>推进上海绿谷、格瑞仕特等技改项目开工建设。</w:t>
            </w:r>
          </w:p>
        </w:tc>
        <w:tc>
          <w:tcPr>
            <w:tcW w:w="260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768"/>
        </w:trPr>
        <w:tc>
          <w:tcPr>
            <w:tcW w:w="187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7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5</w:t>
            </w:r>
            <w:r w:rsidRPr="001D2A43">
              <w:rPr>
                <w:rFonts w:ascii="方正书宋_GBK" w:eastAsia="方正书宋_GBK" w:hAnsi="宋体" w:cs="宋体" w:hint="eastAsia"/>
                <w:kern w:val="0"/>
                <w:szCs w:val="21"/>
              </w:rPr>
              <w:t>．依托上海绿谷糖类药物研究中心和沈阳药科大学科研实力，打造东北地区脑健康研发中心，建成国内知名的脑健康产业集聚区。</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市科技局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高新区管委会</w:t>
            </w:r>
          </w:p>
        </w:tc>
        <w:tc>
          <w:tcPr>
            <w:tcW w:w="1175" w:type="dxa"/>
            <w:vMerge w:val="restart"/>
            <w:vAlign w:val="center"/>
          </w:tcPr>
          <w:p w:rsidR="000D4FA0" w:rsidRPr="001D2A43" w:rsidRDefault="000D4FA0" w:rsidP="001D2A43">
            <w:pPr>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郭志军</w:t>
            </w:r>
          </w:p>
        </w:tc>
        <w:tc>
          <w:tcPr>
            <w:tcW w:w="113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刘艳萍</w:t>
            </w:r>
          </w:p>
        </w:tc>
      </w:tr>
      <w:tr w:rsidR="000D4FA0" w:rsidRPr="00182162" w:rsidTr="009927F6">
        <w:trPr>
          <w:trHeight w:val="835"/>
        </w:trPr>
        <w:tc>
          <w:tcPr>
            <w:tcW w:w="187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7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6</w:t>
            </w:r>
            <w:r w:rsidRPr="001D2A43">
              <w:rPr>
                <w:rFonts w:ascii="方正书宋_GBK" w:eastAsia="方正书宋_GBK" w:hAnsi="宋体" w:cs="宋体" w:hint="eastAsia"/>
                <w:kern w:val="0"/>
                <w:szCs w:val="21"/>
              </w:rPr>
              <w:t>．着力解决制约高新区发展的体制机制问题，在全市率先推行“管委会</w:t>
            </w:r>
            <w:r w:rsidRPr="001D2A43">
              <w:rPr>
                <w:rFonts w:ascii="方正书宋_GBK" w:eastAsia="方正书宋_GBK" w:hAnsi="宋体" w:cs="宋体"/>
                <w:kern w:val="0"/>
                <w:szCs w:val="21"/>
              </w:rPr>
              <w:t>+</w:t>
            </w:r>
            <w:r w:rsidRPr="001D2A43">
              <w:rPr>
                <w:rFonts w:ascii="方正书宋_GBK" w:eastAsia="方正书宋_GBK" w:hAnsi="宋体" w:cs="宋体" w:hint="eastAsia"/>
                <w:kern w:val="0"/>
                <w:szCs w:val="21"/>
              </w:rPr>
              <w:t>公司”等市场化体制改革，不断提升高新区竞争力。</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市商务局</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高新区管委会</w:t>
            </w:r>
          </w:p>
        </w:tc>
        <w:tc>
          <w:tcPr>
            <w:tcW w:w="1175" w:type="dxa"/>
            <w:vMerge/>
            <w:vAlign w:val="center"/>
          </w:tcPr>
          <w:p w:rsidR="000D4FA0" w:rsidRPr="001D2A43" w:rsidRDefault="000D4FA0" w:rsidP="001D2A43">
            <w:pPr>
              <w:widowControl/>
              <w:spacing w:line="300" w:lineRule="exact"/>
              <w:jc w:val="center"/>
              <w:rPr>
                <w:rFonts w:ascii="方正书宋_GBK" w:eastAsia="方正书宋_GBK" w:cs="宋体"/>
                <w:kern w:val="0"/>
                <w:szCs w:val="21"/>
              </w:rPr>
            </w:pPr>
          </w:p>
        </w:tc>
        <w:tc>
          <w:tcPr>
            <w:tcW w:w="113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任尊严</w:t>
            </w:r>
          </w:p>
        </w:tc>
      </w:tr>
    </w:tbl>
    <w:p w:rsidR="000D4FA0" w:rsidRDefault="000D4FA0" w:rsidP="00406CF4">
      <w:pPr>
        <w:rPr>
          <w:szCs w:val="21"/>
        </w:rPr>
      </w:pPr>
    </w:p>
    <w:tbl>
      <w:tblPr>
        <w:tblW w:w="13550"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62"/>
        <w:gridCol w:w="1792"/>
        <w:gridCol w:w="4983"/>
        <w:gridCol w:w="2604"/>
        <w:gridCol w:w="1175"/>
        <w:gridCol w:w="1134"/>
      </w:tblGrid>
      <w:tr w:rsidR="000D4FA0" w:rsidRPr="00182162" w:rsidTr="009927F6">
        <w:trPr>
          <w:trHeight w:val="720"/>
        </w:trPr>
        <w:tc>
          <w:tcPr>
            <w:tcW w:w="1862"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别</w:t>
            </w:r>
          </w:p>
        </w:tc>
        <w:tc>
          <w:tcPr>
            <w:tcW w:w="6775" w:type="dxa"/>
            <w:gridSpan w:val="2"/>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务</w:t>
            </w:r>
          </w:p>
        </w:tc>
        <w:tc>
          <w:tcPr>
            <w:tcW w:w="2604"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落实主体</w:t>
            </w:r>
          </w:p>
        </w:tc>
        <w:tc>
          <w:tcPr>
            <w:tcW w:w="1175"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协调人</w:t>
            </w:r>
          </w:p>
        </w:tc>
        <w:tc>
          <w:tcPr>
            <w:tcW w:w="1134"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负责领导</w:t>
            </w:r>
          </w:p>
        </w:tc>
      </w:tr>
      <w:tr w:rsidR="000D4FA0" w:rsidRPr="001D2A43" w:rsidTr="009927F6">
        <w:trPr>
          <w:trHeight w:val="795"/>
        </w:trPr>
        <w:tc>
          <w:tcPr>
            <w:tcW w:w="1862"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二、凝心聚力抓发展，不断壮大实体经济</w:t>
            </w:r>
          </w:p>
        </w:tc>
        <w:tc>
          <w:tcPr>
            <w:tcW w:w="1792"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（三）举全市之力打造全域旅游示范区，加快发展文旅产业</w:t>
            </w:r>
          </w:p>
        </w:tc>
        <w:tc>
          <w:tcPr>
            <w:tcW w:w="4983" w:type="dxa"/>
            <w:vAlign w:val="center"/>
          </w:tcPr>
          <w:p w:rsidR="000D4FA0" w:rsidRPr="001D2A43" w:rsidRDefault="000D4FA0" w:rsidP="002D0E1C">
            <w:pPr>
              <w:widowControl/>
              <w:spacing w:line="24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．编制完成《本溪市全域旅游发展规划》，深化文化和旅游融合发展，不断丰富旅游业态，提升旅游发展内涵品质，坚决打好“七张牌”。</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市文化旅游和广电局</w:t>
            </w:r>
          </w:p>
        </w:tc>
        <w:tc>
          <w:tcPr>
            <w:tcW w:w="1175"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马</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强</w:t>
            </w:r>
          </w:p>
        </w:tc>
        <w:tc>
          <w:tcPr>
            <w:tcW w:w="1134"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牟傲风</w:t>
            </w:r>
          </w:p>
        </w:tc>
      </w:tr>
      <w:tr w:rsidR="000D4FA0" w:rsidRPr="001D2A43" w:rsidTr="009927F6">
        <w:trPr>
          <w:trHeight w:val="1213"/>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．打好水洞牌，有序推进水洞旅游集团与华侨城集团央地战略合作，完善水洞产品业态，打造极具竞争力的旅游龙头企业。</w:t>
            </w:r>
          </w:p>
        </w:tc>
        <w:tc>
          <w:tcPr>
            <w:tcW w:w="2604" w:type="dxa"/>
            <w:vAlign w:val="center"/>
          </w:tcPr>
          <w:p w:rsidR="000D4FA0" w:rsidRPr="001D2A43" w:rsidRDefault="000D4FA0" w:rsidP="001D2A43">
            <w:pPr>
              <w:widowControl/>
              <w:spacing w:line="24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市文化旅游和广电局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市自然资源局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市国资委</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市林草局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本溪县</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710"/>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2D0E1C">
            <w:pPr>
              <w:widowControl/>
              <w:spacing w:line="240" w:lineRule="exact"/>
              <w:rPr>
                <w:rFonts w:ascii="方正书宋_GBK" w:eastAsia="方正书宋_GBK" w:cs="宋体"/>
                <w:kern w:val="0"/>
                <w:szCs w:val="21"/>
              </w:rPr>
            </w:pPr>
            <w:r w:rsidRPr="001D2A43">
              <w:rPr>
                <w:rFonts w:ascii="方正书宋_GBK" w:eastAsia="方正书宋_GBK" w:hAnsi="宋体" w:cs="宋体"/>
                <w:kern w:val="0"/>
                <w:szCs w:val="21"/>
              </w:rPr>
              <w:t xml:space="preserve"> </w:t>
            </w:r>
            <w:r w:rsidRPr="001D2A43">
              <w:rPr>
                <w:rFonts w:ascii="方正书宋_GBK" w:eastAsia="方正书宋_GBK" w:hAnsi="宋体" w:cs="宋体"/>
                <w:color w:val="000000"/>
                <w:kern w:val="0"/>
                <w:szCs w:val="21"/>
              </w:rPr>
              <w:t xml:space="preserve">   3</w:t>
            </w:r>
            <w:r w:rsidRPr="001D2A43">
              <w:rPr>
                <w:rFonts w:ascii="方正书宋_GBK" w:eastAsia="方正书宋_GBK" w:hAnsi="宋体" w:cs="宋体" w:hint="eastAsia"/>
                <w:color w:val="000000"/>
                <w:kern w:val="0"/>
                <w:szCs w:val="21"/>
              </w:rPr>
              <w:t>．打好枫叶牌，打造关门山、老边沟等精品赏枫路线，推动大冰沟、虎谷峡等景区晋升</w:t>
            </w:r>
            <w:r w:rsidRPr="001D2A43">
              <w:rPr>
                <w:rFonts w:ascii="方正书宋_GBK" w:eastAsia="方正书宋_GBK" w:hAnsi="宋体" w:cs="宋体"/>
                <w:color w:val="000000"/>
                <w:kern w:val="0"/>
                <w:szCs w:val="21"/>
              </w:rPr>
              <w:t>4A</w:t>
            </w:r>
            <w:r w:rsidRPr="001D2A43">
              <w:rPr>
                <w:rFonts w:ascii="方正书宋_GBK" w:eastAsia="方正书宋_GBK" w:hAnsi="宋体" w:cs="宋体" w:hint="eastAsia"/>
                <w:color w:val="000000"/>
                <w:kern w:val="0"/>
                <w:szCs w:val="21"/>
              </w:rPr>
              <w:t>级</w:t>
            </w:r>
            <w:r w:rsidRPr="001D2A43">
              <w:rPr>
                <w:rFonts w:ascii="方正书宋_GBK" w:eastAsia="方正书宋_GBK" w:cs="宋体"/>
                <w:color w:val="000000"/>
                <w:kern w:val="0"/>
                <w:szCs w:val="21"/>
              </w:rPr>
              <w:t>,</w:t>
            </w:r>
            <w:r w:rsidRPr="001D2A43">
              <w:rPr>
                <w:rFonts w:ascii="方正书宋_GBK" w:eastAsia="方正书宋_GBK" w:hAnsi="宋体" w:cs="宋体" w:hint="eastAsia"/>
                <w:color w:val="000000"/>
                <w:kern w:val="0"/>
                <w:szCs w:val="21"/>
              </w:rPr>
              <w:t>枫林谷二期项目加快建设。</w:t>
            </w:r>
          </w:p>
        </w:tc>
        <w:tc>
          <w:tcPr>
            <w:tcW w:w="2604"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市文化旅游和广电局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780"/>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2D0E1C">
            <w:pPr>
              <w:widowControl/>
              <w:spacing w:line="24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．打好温泉牌，推动熙康云舍、天著温泉中心、汤沟小运河酒店早日建成运营，推进芳华龙宝康养小镇、久居天泉民宿等项目加快建设。</w:t>
            </w:r>
          </w:p>
        </w:tc>
        <w:tc>
          <w:tcPr>
            <w:tcW w:w="260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682"/>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5</w:t>
            </w:r>
            <w:r w:rsidRPr="001D2A43">
              <w:rPr>
                <w:rFonts w:ascii="方正书宋_GBK" w:eastAsia="方正书宋_GBK" w:hAnsi="宋体" w:cs="宋体" w:hint="eastAsia"/>
                <w:kern w:val="0"/>
                <w:szCs w:val="21"/>
              </w:rPr>
              <w:t>．打好冰雪牌，促进同泉、东风湖等冰雪旅游项目提质升级，推动天著滑雪场项目开工建设，云山滑雪场二期加快建设。</w:t>
            </w:r>
          </w:p>
        </w:tc>
        <w:tc>
          <w:tcPr>
            <w:tcW w:w="2604" w:type="dxa"/>
            <w:vAlign w:val="center"/>
          </w:tcPr>
          <w:p w:rsidR="000D4FA0" w:rsidRPr="001D2A43" w:rsidRDefault="000D4FA0" w:rsidP="001D2A43">
            <w:pPr>
              <w:widowControl/>
              <w:spacing w:line="24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市文化旅游和广电局</w:t>
            </w:r>
          </w:p>
          <w:p w:rsidR="000D4FA0" w:rsidRPr="001D2A43" w:rsidRDefault="000D4FA0" w:rsidP="001D2A43">
            <w:pPr>
              <w:widowControl/>
              <w:spacing w:line="24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明山区</w:t>
            </w:r>
          </w:p>
          <w:p w:rsidR="000D4FA0" w:rsidRPr="001D2A43" w:rsidRDefault="000D4FA0" w:rsidP="001D2A43">
            <w:pPr>
              <w:widowControl/>
              <w:spacing w:line="24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溪湖区</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本溪县</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556"/>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6</w:t>
            </w:r>
            <w:r w:rsidRPr="001D2A43">
              <w:rPr>
                <w:rFonts w:ascii="方正书宋_GBK" w:eastAsia="方正书宋_GBK" w:hAnsi="宋体" w:cs="宋体" w:hint="eastAsia"/>
                <w:kern w:val="0"/>
                <w:szCs w:val="21"/>
              </w:rPr>
              <w:t>．打好长城牌，启动清河城长城保护修复工程，争取纳入国家明长城保护范围。</w:t>
            </w:r>
          </w:p>
        </w:tc>
        <w:tc>
          <w:tcPr>
            <w:tcW w:w="2604" w:type="dxa"/>
            <w:vAlign w:val="center"/>
          </w:tcPr>
          <w:p w:rsidR="000D4FA0" w:rsidRPr="001D2A43" w:rsidRDefault="000D4FA0" w:rsidP="002D0E1C">
            <w:pPr>
              <w:widowControl/>
              <w:spacing w:line="24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市文化旅游和广电局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本溪县</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2D0E1C">
        <w:trPr>
          <w:trHeight w:val="761"/>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2D0E1C">
            <w:pPr>
              <w:widowControl/>
              <w:spacing w:line="240" w:lineRule="exact"/>
              <w:rPr>
                <w:rFonts w:ascii="方正书宋_GBK" w:eastAsia="方正书宋_GBK" w:cs="宋体"/>
                <w:kern w:val="0"/>
                <w:szCs w:val="21"/>
              </w:rPr>
            </w:pPr>
            <w:r w:rsidRPr="001D2A43">
              <w:rPr>
                <w:rFonts w:ascii="方正书宋_GBK" w:eastAsia="方正书宋_GBK" w:hAnsi="宋体" w:cs="宋体"/>
                <w:kern w:val="0"/>
                <w:szCs w:val="21"/>
              </w:rPr>
              <w:t xml:space="preserve">    7</w:t>
            </w:r>
            <w:r w:rsidRPr="001D2A43">
              <w:rPr>
                <w:rFonts w:ascii="方正书宋_GBK" w:eastAsia="方正书宋_GBK" w:hAnsi="宋体" w:cs="宋体" w:hint="eastAsia"/>
                <w:kern w:val="0"/>
                <w:szCs w:val="21"/>
              </w:rPr>
              <w:t>．</w:t>
            </w:r>
            <w:r w:rsidRPr="001D2A43">
              <w:rPr>
                <w:rFonts w:ascii="方正书宋_GBK" w:eastAsia="方正书宋_GBK" w:hAnsi="宋体" w:cs="宋体" w:hint="eastAsia"/>
                <w:spacing w:val="-4"/>
                <w:kern w:val="0"/>
                <w:szCs w:val="21"/>
              </w:rPr>
              <w:t>打好红色旅游牌，整合红色遗址资源，精心规划东北抗联等红色旅游线路，成立革命老区建设促进会，推动两县革命老区建设。</w:t>
            </w:r>
          </w:p>
        </w:tc>
        <w:tc>
          <w:tcPr>
            <w:tcW w:w="2604" w:type="dxa"/>
            <w:vAlign w:val="center"/>
          </w:tcPr>
          <w:p w:rsidR="000D4FA0" w:rsidRPr="001D2A43" w:rsidRDefault="000D4FA0" w:rsidP="002D0E1C">
            <w:pPr>
              <w:widowControl/>
              <w:spacing w:line="24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市文化旅游和广电局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市民政局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1424"/>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240" w:lineRule="exact"/>
              <w:rPr>
                <w:rFonts w:ascii="方正书宋_GBK" w:eastAsia="方正书宋_GBK" w:cs="宋体"/>
                <w:kern w:val="0"/>
                <w:szCs w:val="21"/>
              </w:rPr>
            </w:pPr>
            <w:r w:rsidRPr="001D2A43">
              <w:rPr>
                <w:rFonts w:ascii="方正书宋_GBK" w:eastAsia="方正书宋_GBK" w:hAnsi="宋体" w:cs="宋体"/>
                <w:kern w:val="0"/>
                <w:szCs w:val="21"/>
              </w:rPr>
              <w:t xml:space="preserve">    8</w:t>
            </w:r>
            <w:r w:rsidRPr="001D2A43">
              <w:rPr>
                <w:rFonts w:ascii="方正书宋_GBK" w:eastAsia="方正书宋_GBK" w:hAnsi="宋体" w:cs="宋体" w:hint="eastAsia"/>
                <w:kern w:val="0"/>
                <w:szCs w:val="21"/>
              </w:rPr>
              <w:t>．打好文化牌，重点推进五女山景区申报</w:t>
            </w:r>
            <w:r w:rsidRPr="001D2A43">
              <w:rPr>
                <w:rFonts w:ascii="方正书宋_GBK" w:eastAsia="方正书宋_GBK" w:hAnsi="宋体" w:cs="宋体"/>
                <w:kern w:val="0"/>
                <w:szCs w:val="21"/>
              </w:rPr>
              <w:t>5A</w:t>
            </w:r>
            <w:r w:rsidRPr="001D2A43">
              <w:rPr>
                <w:rFonts w:ascii="方正书宋_GBK" w:eastAsia="方正书宋_GBK" w:hAnsi="宋体" w:cs="宋体" w:hint="eastAsia"/>
                <w:kern w:val="0"/>
                <w:szCs w:val="21"/>
              </w:rPr>
              <w:t>级、本溪湖工业遗产群文保工程加快建设。加快推进铁刹山东北道教发祥地建设。启动文创产业园区规划建设。推进四方台旅游景区建设，搭建平台促进特色旅游商品开发销售，继续加强旅游推介宣传营销，办好文旅节、枫叶节、冰雪节等品牌节庆活动，不断提升旅游吸引力和影响力。</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市文化旅游和广电局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bl>
    <w:p w:rsidR="000D4FA0" w:rsidRPr="001D2A43" w:rsidRDefault="000D4FA0" w:rsidP="001D2A43">
      <w:pPr>
        <w:spacing w:line="300" w:lineRule="exact"/>
        <w:rPr>
          <w:rFonts w:ascii="方正书宋_GBK" w:eastAsia="方正书宋_GBK"/>
          <w:szCs w:val="21"/>
        </w:rPr>
      </w:pPr>
    </w:p>
    <w:tbl>
      <w:tblPr>
        <w:tblW w:w="13564"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62"/>
        <w:gridCol w:w="1792"/>
        <w:gridCol w:w="4983"/>
        <w:gridCol w:w="2604"/>
        <w:gridCol w:w="1175"/>
        <w:gridCol w:w="1148"/>
      </w:tblGrid>
      <w:tr w:rsidR="000D4FA0" w:rsidRPr="00182162" w:rsidTr="009927F6">
        <w:trPr>
          <w:trHeight w:val="720"/>
        </w:trPr>
        <w:tc>
          <w:tcPr>
            <w:tcW w:w="1862"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别</w:t>
            </w:r>
          </w:p>
        </w:tc>
        <w:tc>
          <w:tcPr>
            <w:tcW w:w="6775" w:type="dxa"/>
            <w:gridSpan w:val="2"/>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务</w:t>
            </w:r>
          </w:p>
        </w:tc>
        <w:tc>
          <w:tcPr>
            <w:tcW w:w="2604"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落实主体</w:t>
            </w:r>
          </w:p>
        </w:tc>
        <w:tc>
          <w:tcPr>
            <w:tcW w:w="1175"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协调人</w:t>
            </w:r>
          </w:p>
        </w:tc>
        <w:tc>
          <w:tcPr>
            <w:tcW w:w="1148"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负责领导</w:t>
            </w:r>
          </w:p>
        </w:tc>
      </w:tr>
      <w:tr w:rsidR="000D4FA0" w:rsidRPr="001D2A43" w:rsidTr="009927F6">
        <w:trPr>
          <w:trHeight w:val="595"/>
        </w:trPr>
        <w:tc>
          <w:tcPr>
            <w:tcW w:w="1862"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二、凝心聚力抓发展，不断壮大实体经济</w:t>
            </w:r>
          </w:p>
        </w:tc>
        <w:tc>
          <w:tcPr>
            <w:tcW w:w="1792"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（四）狠抓贸易加快发展</w:t>
            </w: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．推动消费平稳增长，做大假日经济。</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市商务局</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各县（区）</w:t>
            </w:r>
          </w:p>
        </w:tc>
        <w:tc>
          <w:tcPr>
            <w:tcW w:w="1175"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郭志军</w:t>
            </w:r>
          </w:p>
        </w:tc>
        <w:tc>
          <w:tcPr>
            <w:tcW w:w="1148"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任尊严</w:t>
            </w:r>
          </w:p>
        </w:tc>
      </w:tr>
      <w:tr w:rsidR="000D4FA0" w:rsidRPr="001D2A43" w:rsidTr="009927F6">
        <w:trPr>
          <w:trHeight w:val="850"/>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．发展农村电子商务，拓展农产品营销渠道，完善农产品供应链。</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市商务局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市农业农村局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4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668"/>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．搭建经贸合作平台，为企业深度融入“一带一路”建设创造条件。</w:t>
            </w:r>
          </w:p>
        </w:tc>
        <w:tc>
          <w:tcPr>
            <w:tcW w:w="2604"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市商务局</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4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655"/>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．全力支持本钢等重点企业开展进出口业务，促进我市进出口贸易回稳向好。</w:t>
            </w:r>
          </w:p>
        </w:tc>
        <w:tc>
          <w:tcPr>
            <w:tcW w:w="260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4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1800"/>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restart"/>
            <w:vAlign w:val="center"/>
          </w:tcPr>
          <w:p w:rsidR="000D4FA0" w:rsidRPr="001D2A43" w:rsidRDefault="000D4FA0" w:rsidP="00A87C63">
            <w:pPr>
              <w:widowControl/>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（五）狠抓招商引资上项目</w:t>
            </w:r>
          </w:p>
        </w:tc>
        <w:tc>
          <w:tcPr>
            <w:tcW w:w="4983" w:type="dxa"/>
            <w:vAlign w:val="center"/>
          </w:tcPr>
          <w:p w:rsidR="000D4FA0" w:rsidRPr="001D2A43" w:rsidRDefault="000D4FA0" w:rsidP="001D2A43">
            <w:pPr>
              <w:widowControl/>
              <w:spacing w:line="26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w:t>
            </w:r>
            <w:r w:rsidRPr="001D2A43">
              <w:rPr>
                <w:rFonts w:ascii="方正书宋_GBK" w:eastAsia="方正书宋_GBK" w:hAnsi="宋体" w:cs="宋体" w:hint="eastAsia"/>
                <w:spacing w:val="-4"/>
                <w:kern w:val="0"/>
                <w:szCs w:val="21"/>
              </w:rPr>
              <w:t>聚焦项目为王持续发力，继续发扬“四千”“五皮”精神，紧盯“京津冀”“长三角”“珠三角”等重点区域，用好沈本一体化、泰本对口合作平台，积极发挥驻溪商会和溪商作用，开展全员招商、以商招商、精准招商，积极引进大项目、好项目，特别是以深耕日韩为重点，洽谈引进一批生物医药产业项目落户高新区，全年引进国内实际到位资金好于上年水平。</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市商务局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4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1031"/>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w:t>
            </w:r>
            <w:r w:rsidRPr="001D2A43">
              <w:rPr>
                <w:rFonts w:ascii="方正书宋_GBK" w:eastAsia="方正书宋_GBK" w:hAnsi="宋体" w:cs="宋体" w:hint="eastAsia"/>
                <w:spacing w:val="-4"/>
                <w:kern w:val="0"/>
                <w:szCs w:val="21"/>
              </w:rPr>
              <w:t>高质量发展飞地经济，实施飞地园区三年建设规划，争取资金和土地利用指标支持飞地园区建设，引进更多高质量飞地项目，今年所有的乡镇和街道必须有项目落户飞地园区。</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市发展改革委</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75"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胡</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勇</w:t>
            </w:r>
          </w:p>
        </w:tc>
        <w:tc>
          <w:tcPr>
            <w:tcW w:w="1148"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吴世民</w:t>
            </w:r>
          </w:p>
        </w:tc>
      </w:tr>
      <w:tr w:rsidR="000D4FA0" w:rsidRPr="001D2A43" w:rsidTr="009927F6">
        <w:trPr>
          <w:trHeight w:val="878"/>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．滚动推进投资</w:t>
            </w:r>
            <w:r w:rsidRPr="001D2A43">
              <w:rPr>
                <w:rFonts w:ascii="方正书宋_GBK" w:eastAsia="方正书宋_GBK" w:hAnsi="宋体" w:cs="宋体"/>
                <w:kern w:val="0"/>
                <w:szCs w:val="21"/>
              </w:rPr>
              <w:t>500</w:t>
            </w:r>
            <w:r w:rsidRPr="001D2A43">
              <w:rPr>
                <w:rFonts w:ascii="方正书宋_GBK" w:eastAsia="方正书宋_GBK" w:hAnsi="宋体" w:cs="宋体" w:hint="eastAsia"/>
                <w:kern w:val="0"/>
                <w:szCs w:val="21"/>
              </w:rPr>
              <w:t>万元以上项目</w:t>
            </w:r>
            <w:r w:rsidRPr="001D2A43">
              <w:rPr>
                <w:rFonts w:ascii="方正书宋_GBK" w:eastAsia="方正书宋_GBK" w:hAnsi="宋体" w:cs="宋体"/>
                <w:kern w:val="0"/>
                <w:szCs w:val="21"/>
              </w:rPr>
              <w:t>310</w:t>
            </w:r>
            <w:r w:rsidRPr="001D2A43">
              <w:rPr>
                <w:rFonts w:ascii="方正书宋_GBK" w:eastAsia="方正书宋_GBK" w:hAnsi="宋体" w:cs="宋体" w:hint="eastAsia"/>
                <w:kern w:val="0"/>
                <w:szCs w:val="21"/>
              </w:rPr>
              <w:t>个，总投资</w:t>
            </w:r>
            <w:r w:rsidRPr="001D2A43">
              <w:rPr>
                <w:rFonts w:ascii="方正书宋_GBK" w:eastAsia="方正书宋_GBK" w:hAnsi="宋体" w:cs="宋体"/>
                <w:kern w:val="0"/>
                <w:szCs w:val="21"/>
              </w:rPr>
              <w:t>904</w:t>
            </w:r>
            <w:r w:rsidRPr="001D2A43">
              <w:rPr>
                <w:rFonts w:ascii="方正书宋_GBK" w:eastAsia="方正书宋_GBK" w:hAnsi="宋体" w:cs="宋体" w:hint="eastAsia"/>
                <w:kern w:val="0"/>
                <w:szCs w:val="21"/>
              </w:rPr>
              <w:t>亿元，当年计划投资</w:t>
            </w:r>
            <w:r w:rsidRPr="001D2A43">
              <w:rPr>
                <w:rFonts w:ascii="方正书宋_GBK" w:eastAsia="方正书宋_GBK" w:hAnsi="宋体" w:cs="宋体"/>
                <w:kern w:val="0"/>
                <w:szCs w:val="21"/>
              </w:rPr>
              <w:t>273</w:t>
            </w:r>
            <w:r w:rsidRPr="001D2A43">
              <w:rPr>
                <w:rFonts w:ascii="方正书宋_GBK" w:eastAsia="方正书宋_GBK" w:hAnsi="宋体" w:cs="宋体" w:hint="eastAsia"/>
                <w:kern w:val="0"/>
                <w:szCs w:val="21"/>
              </w:rPr>
              <w:t>亿元，其中投资亿元以上项目</w:t>
            </w:r>
            <w:r w:rsidRPr="001D2A43">
              <w:rPr>
                <w:rFonts w:ascii="方正书宋_GBK" w:eastAsia="方正书宋_GBK" w:hAnsi="宋体" w:cs="宋体"/>
                <w:kern w:val="0"/>
                <w:szCs w:val="21"/>
              </w:rPr>
              <w:t>150</w:t>
            </w:r>
            <w:r w:rsidRPr="001D2A43">
              <w:rPr>
                <w:rFonts w:ascii="方正书宋_GBK" w:eastAsia="方正书宋_GBK" w:hAnsi="宋体" w:cs="宋体" w:hint="eastAsia"/>
                <w:kern w:val="0"/>
                <w:szCs w:val="21"/>
              </w:rPr>
              <w:t>个、总投资</w:t>
            </w:r>
            <w:r w:rsidRPr="001D2A43">
              <w:rPr>
                <w:rFonts w:ascii="方正书宋_GBK" w:eastAsia="方正书宋_GBK" w:hAnsi="宋体" w:cs="宋体"/>
                <w:kern w:val="0"/>
                <w:szCs w:val="21"/>
              </w:rPr>
              <w:t>826</w:t>
            </w:r>
            <w:r w:rsidRPr="001D2A43">
              <w:rPr>
                <w:rFonts w:ascii="方正书宋_GBK" w:eastAsia="方正书宋_GBK" w:hAnsi="宋体" w:cs="宋体" w:hint="eastAsia"/>
                <w:kern w:val="0"/>
                <w:szCs w:val="21"/>
              </w:rPr>
              <w:t>亿元。</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市发展改革委</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4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934"/>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．重点确保</w:t>
            </w:r>
            <w:r w:rsidRPr="001D2A43">
              <w:rPr>
                <w:rFonts w:ascii="方正书宋_GBK" w:eastAsia="方正书宋_GBK" w:hAnsi="宋体" w:cs="宋体"/>
                <w:kern w:val="0"/>
                <w:szCs w:val="21"/>
              </w:rPr>
              <w:t>100</w:t>
            </w:r>
            <w:r w:rsidRPr="001D2A43">
              <w:rPr>
                <w:rFonts w:ascii="方正书宋_GBK" w:eastAsia="方正书宋_GBK" w:hAnsi="宋体" w:cs="宋体" w:hint="eastAsia"/>
                <w:kern w:val="0"/>
                <w:szCs w:val="21"/>
              </w:rPr>
              <w:t>个以上工业项目开复工，其中</w:t>
            </w:r>
            <w:r w:rsidRPr="001D2A43">
              <w:rPr>
                <w:rFonts w:ascii="方正书宋_GBK" w:eastAsia="方正书宋_GBK" w:hAnsi="宋体" w:cs="宋体"/>
                <w:kern w:val="0"/>
                <w:szCs w:val="21"/>
              </w:rPr>
              <w:t>30</w:t>
            </w:r>
            <w:r w:rsidRPr="001D2A43">
              <w:rPr>
                <w:rFonts w:ascii="方正书宋_GBK" w:eastAsia="方正书宋_GBK" w:hAnsi="宋体" w:cs="宋体" w:hint="eastAsia"/>
                <w:kern w:val="0"/>
                <w:szCs w:val="21"/>
              </w:rPr>
              <w:t>个以上项目竣工投产。</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市发展改革委</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市工业和信息化局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4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bl>
    <w:p w:rsidR="000D4FA0" w:rsidRDefault="000D4FA0" w:rsidP="00406CF4">
      <w:pPr>
        <w:rPr>
          <w:szCs w:val="21"/>
        </w:rPr>
      </w:pPr>
    </w:p>
    <w:tbl>
      <w:tblPr>
        <w:tblW w:w="13550"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62"/>
        <w:gridCol w:w="1792"/>
        <w:gridCol w:w="4983"/>
        <w:gridCol w:w="2590"/>
        <w:gridCol w:w="1189"/>
        <w:gridCol w:w="1134"/>
      </w:tblGrid>
      <w:tr w:rsidR="000D4FA0" w:rsidRPr="00182162" w:rsidTr="009927F6">
        <w:trPr>
          <w:trHeight w:val="720"/>
        </w:trPr>
        <w:tc>
          <w:tcPr>
            <w:tcW w:w="1862"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别</w:t>
            </w:r>
          </w:p>
        </w:tc>
        <w:tc>
          <w:tcPr>
            <w:tcW w:w="6775" w:type="dxa"/>
            <w:gridSpan w:val="2"/>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务</w:t>
            </w:r>
          </w:p>
        </w:tc>
        <w:tc>
          <w:tcPr>
            <w:tcW w:w="2590"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落实主体</w:t>
            </w:r>
          </w:p>
        </w:tc>
        <w:tc>
          <w:tcPr>
            <w:tcW w:w="1189"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协调人</w:t>
            </w:r>
          </w:p>
        </w:tc>
        <w:tc>
          <w:tcPr>
            <w:tcW w:w="1134"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负责领导</w:t>
            </w:r>
          </w:p>
        </w:tc>
      </w:tr>
      <w:tr w:rsidR="000D4FA0" w:rsidRPr="00182162" w:rsidTr="009927F6">
        <w:trPr>
          <w:trHeight w:val="1201"/>
        </w:trPr>
        <w:tc>
          <w:tcPr>
            <w:tcW w:w="1862"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二、凝心聚力抓发展，不断壮大实体经济</w:t>
            </w:r>
          </w:p>
        </w:tc>
        <w:tc>
          <w:tcPr>
            <w:tcW w:w="1792"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（六）狠抓“十四五”规划谋划和政策争取</w:t>
            </w: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．紧密衔接中发</w:t>
            </w:r>
            <w:r w:rsidRPr="001D2A43">
              <w:rPr>
                <w:rFonts w:ascii="方正书宋_GBK" w:eastAsia="方正书宋_GBK" w:hAnsi="宋体" w:cs="宋体"/>
                <w:kern w:val="0"/>
                <w:szCs w:val="21"/>
              </w:rPr>
              <w:t>37</w:t>
            </w:r>
            <w:r w:rsidRPr="001D2A43">
              <w:rPr>
                <w:rFonts w:ascii="方正书宋_GBK" w:eastAsia="方正书宋_GBK" w:hAnsi="宋体" w:cs="宋体" w:hint="eastAsia"/>
                <w:kern w:val="0"/>
                <w:szCs w:val="21"/>
              </w:rPr>
              <w:t>号文件、财预</w:t>
            </w:r>
            <w:r w:rsidRPr="001D2A43">
              <w:rPr>
                <w:rFonts w:ascii="方正书宋_GBK" w:eastAsia="方正书宋_GBK" w:hAnsi="宋体" w:cs="宋体"/>
                <w:kern w:val="0"/>
                <w:szCs w:val="21"/>
              </w:rPr>
              <w:t>134</w:t>
            </w:r>
            <w:r w:rsidRPr="001D2A43">
              <w:rPr>
                <w:rFonts w:ascii="方正书宋_GBK" w:eastAsia="方正书宋_GBK" w:hAnsi="宋体" w:cs="宋体" w:hint="eastAsia"/>
                <w:kern w:val="0"/>
                <w:szCs w:val="21"/>
              </w:rPr>
              <w:t>号文件政策举措，科学编制“十四五”规划，争取一批重大工程和项目、重大政策、重大改革举措纳入国家、省“十四五”规划范围。</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市发展改革委</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市财政局</w:t>
            </w:r>
          </w:p>
        </w:tc>
        <w:tc>
          <w:tcPr>
            <w:tcW w:w="1189"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胡</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勇</w:t>
            </w:r>
          </w:p>
        </w:tc>
        <w:tc>
          <w:tcPr>
            <w:tcW w:w="1134"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吴世民</w:t>
            </w:r>
          </w:p>
        </w:tc>
      </w:tr>
      <w:tr w:rsidR="000D4FA0" w:rsidRPr="00182162" w:rsidTr="009927F6">
        <w:trPr>
          <w:trHeight w:val="1144"/>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．重点抓好项目谋划包装，突出智能化改造、绿色制造推广、生物医药产业化等领域，全力争取国家振兴东北转移支付资金、国家企业技术改造贴息资金等支持。</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市发展改革委</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市工业和信息化局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市财政局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市科技局</w:t>
            </w:r>
          </w:p>
        </w:tc>
        <w:tc>
          <w:tcPr>
            <w:tcW w:w="1189"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976"/>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．争取桓仁大雅河抽水蓄能电站项目作为推荐站点，纳入新一轮《辽宁抽水蓄能电站选点规划》，开展项目立项等工作，力争明年开工建设。</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市发展改革委</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桓仁县</w:t>
            </w:r>
          </w:p>
        </w:tc>
        <w:tc>
          <w:tcPr>
            <w:tcW w:w="1189"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990"/>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．推进桓仁核电、本溪至桓仁（宽甸）高速公路、桓仁支线机场、溪田铁路电气化提速改造等重点储备项目开展前期工作，争取早日启动实施。</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市发展改革委</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本溪县</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桓仁县</w:t>
            </w:r>
          </w:p>
        </w:tc>
        <w:tc>
          <w:tcPr>
            <w:tcW w:w="1189"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705"/>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5</w:t>
            </w:r>
            <w:r w:rsidRPr="001D2A43">
              <w:rPr>
                <w:rFonts w:ascii="方正书宋_GBK" w:eastAsia="方正书宋_GBK" w:hAnsi="宋体" w:cs="宋体" w:hint="eastAsia"/>
                <w:kern w:val="0"/>
                <w:szCs w:val="21"/>
              </w:rPr>
              <w:t>．积极争取城区老工业区搬迁改造、独立工矿区改造搬迁等政策支持。</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市发展改革委</w:t>
            </w:r>
          </w:p>
        </w:tc>
        <w:tc>
          <w:tcPr>
            <w:tcW w:w="1189"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1479"/>
        </w:trPr>
        <w:tc>
          <w:tcPr>
            <w:tcW w:w="1862" w:type="dxa"/>
            <w:vMerge w:val="restart"/>
            <w:vAlign w:val="center"/>
          </w:tcPr>
          <w:p w:rsidR="000D4FA0" w:rsidRPr="001D2A43" w:rsidRDefault="000D4FA0" w:rsidP="00A87C63">
            <w:pPr>
              <w:widowControl/>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三、紧盯目标抓攻坚，筑牢高质量发展根基</w:t>
            </w:r>
          </w:p>
        </w:tc>
        <w:tc>
          <w:tcPr>
            <w:tcW w:w="1792" w:type="dxa"/>
            <w:vMerge w:val="restart"/>
            <w:vAlign w:val="center"/>
          </w:tcPr>
          <w:p w:rsidR="000D4FA0" w:rsidRPr="001D2A43" w:rsidRDefault="000D4FA0" w:rsidP="00A87C63">
            <w:pPr>
              <w:widowControl/>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（一）坚决打好污染防治攻坚战</w:t>
            </w: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．坚定生态优先、绿色发展方向，深入落实《中共本溪市委关于生态立市推进绿色发展的意见》，落实《本溪市生态立市专班推进工作方案》，推动“</w:t>
            </w:r>
            <w:r w:rsidRPr="001D2A43">
              <w:rPr>
                <w:rFonts w:ascii="方正书宋_GBK" w:eastAsia="方正书宋_GBK" w:hAnsi="宋体" w:cs="宋体"/>
                <w:kern w:val="0"/>
                <w:szCs w:val="21"/>
              </w:rPr>
              <w:t>7</w:t>
            </w:r>
            <w:r w:rsidRPr="001D2A43">
              <w:rPr>
                <w:rFonts w:ascii="方正书宋_GBK" w:eastAsia="方正书宋_GBK" w:hAnsi="宋体" w:cs="宋体" w:hint="eastAsia"/>
                <w:kern w:val="0"/>
                <w:szCs w:val="21"/>
              </w:rPr>
              <w:t>项生态立法项目”工作，推进“四区”建设取得阶段性成果。</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市发展改革委</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市生态环境局</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市住房城乡建设局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89"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1171"/>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．重点抓好生态环境保护样板区建设，建立指标体系，启动两县国家生态文明示范县建设工作，完成桓仁县“两山”实践创新基地申报工作。</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市生态环境局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本溪县</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桓仁县</w:t>
            </w:r>
          </w:p>
        </w:tc>
        <w:tc>
          <w:tcPr>
            <w:tcW w:w="1189"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姜润良</w:t>
            </w:r>
          </w:p>
        </w:tc>
        <w:tc>
          <w:tcPr>
            <w:tcW w:w="113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高</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巍</w:t>
            </w:r>
          </w:p>
        </w:tc>
      </w:tr>
    </w:tbl>
    <w:p w:rsidR="000D4FA0" w:rsidRDefault="000D4FA0" w:rsidP="00406CF4">
      <w:pPr>
        <w:rPr>
          <w:szCs w:val="21"/>
        </w:rPr>
      </w:pPr>
    </w:p>
    <w:tbl>
      <w:tblPr>
        <w:tblW w:w="13564"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62"/>
        <w:gridCol w:w="1792"/>
        <w:gridCol w:w="4983"/>
        <w:gridCol w:w="2590"/>
        <w:gridCol w:w="1175"/>
        <w:gridCol w:w="1162"/>
      </w:tblGrid>
      <w:tr w:rsidR="000D4FA0" w:rsidRPr="00182162" w:rsidTr="009927F6">
        <w:trPr>
          <w:trHeight w:val="720"/>
        </w:trPr>
        <w:tc>
          <w:tcPr>
            <w:tcW w:w="1862"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别</w:t>
            </w:r>
          </w:p>
        </w:tc>
        <w:tc>
          <w:tcPr>
            <w:tcW w:w="6775" w:type="dxa"/>
            <w:gridSpan w:val="2"/>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务</w:t>
            </w:r>
          </w:p>
        </w:tc>
        <w:tc>
          <w:tcPr>
            <w:tcW w:w="2590"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落实主体</w:t>
            </w:r>
          </w:p>
        </w:tc>
        <w:tc>
          <w:tcPr>
            <w:tcW w:w="1175"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协调人</w:t>
            </w:r>
          </w:p>
        </w:tc>
        <w:tc>
          <w:tcPr>
            <w:tcW w:w="1162"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负责领导</w:t>
            </w:r>
          </w:p>
        </w:tc>
      </w:tr>
      <w:tr w:rsidR="000D4FA0" w:rsidRPr="00182162" w:rsidTr="009927F6">
        <w:trPr>
          <w:trHeight w:val="1531"/>
        </w:trPr>
        <w:tc>
          <w:tcPr>
            <w:tcW w:w="1862"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三、紧盯目标抓攻坚，筑牢高质量发展根基</w:t>
            </w:r>
          </w:p>
        </w:tc>
        <w:tc>
          <w:tcPr>
            <w:tcW w:w="1792"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（一）坚决打好污染防治攻坚战</w:t>
            </w: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．全面完成中央环保督察及“回头看”整改工作任务。</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市生态环境局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市住房城乡建设局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市农业农村局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市政府相关部门</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75" w:type="dxa"/>
            <w:vMerge w:val="restart"/>
            <w:vAlign w:val="center"/>
          </w:tcPr>
          <w:p w:rsidR="000D4FA0" w:rsidRPr="001D2A43" w:rsidRDefault="000D4FA0" w:rsidP="001D2A43">
            <w:pPr>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姜润良</w:t>
            </w:r>
          </w:p>
        </w:tc>
        <w:tc>
          <w:tcPr>
            <w:tcW w:w="1162" w:type="dxa"/>
            <w:vMerge w:val="restart"/>
            <w:vAlign w:val="center"/>
          </w:tcPr>
          <w:p w:rsidR="000D4FA0" w:rsidRPr="001D2A43" w:rsidRDefault="000D4FA0" w:rsidP="001D2A43">
            <w:pPr>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高</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巍</w:t>
            </w:r>
          </w:p>
        </w:tc>
      </w:tr>
      <w:tr w:rsidR="000D4FA0" w:rsidRPr="00182162" w:rsidTr="009927F6">
        <w:trPr>
          <w:trHeight w:val="1155"/>
        </w:trPr>
        <w:tc>
          <w:tcPr>
            <w:tcW w:w="1862" w:type="dxa"/>
            <w:vMerge/>
            <w:vAlign w:val="center"/>
          </w:tcPr>
          <w:p w:rsidR="000D4FA0" w:rsidRPr="001D2A43" w:rsidRDefault="000D4FA0" w:rsidP="001D2A43">
            <w:pPr>
              <w:widowControl/>
              <w:spacing w:line="300" w:lineRule="exac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．打好蓝天保卫战，加强城市扬尘治理，加大秸秆焚烧管控，完成本钢</w:t>
            </w:r>
            <w:r w:rsidRPr="001D2A43">
              <w:rPr>
                <w:rFonts w:ascii="方正书宋_GBK" w:eastAsia="方正书宋_GBK" w:hAnsi="宋体" w:cs="宋体"/>
                <w:kern w:val="0"/>
                <w:szCs w:val="21"/>
              </w:rPr>
              <w:t>2</w:t>
            </w:r>
            <w:r w:rsidRPr="001D2A43">
              <w:rPr>
                <w:rFonts w:ascii="方正书宋_GBK" w:eastAsia="方正书宋_GBK" w:hAnsi="宋体" w:cs="宋体" w:hint="eastAsia"/>
                <w:kern w:val="0"/>
                <w:szCs w:val="21"/>
              </w:rPr>
              <w:t>座高炉提标改造等任务，环境空气质量达标率继续保持</w:t>
            </w:r>
            <w:r w:rsidRPr="001D2A43">
              <w:rPr>
                <w:rFonts w:ascii="方正书宋_GBK" w:eastAsia="方正书宋_GBK" w:hAnsi="宋体" w:cs="宋体"/>
                <w:kern w:val="0"/>
                <w:szCs w:val="21"/>
              </w:rPr>
              <w:t>85%</w:t>
            </w:r>
            <w:r w:rsidRPr="001D2A43">
              <w:rPr>
                <w:rFonts w:ascii="方正书宋_GBK" w:eastAsia="方正书宋_GBK" w:hAnsi="宋体" w:cs="宋体" w:hint="eastAsia"/>
                <w:kern w:val="0"/>
                <w:szCs w:val="21"/>
              </w:rPr>
              <w:t>以上。</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市生态环境局</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市住房城乡建设局</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各县（区）</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本钢集团有限公司</w:t>
            </w:r>
          </w:p>
        </w:tc>
        <w:tc>
          <w:tcPr>
            <w:tcW w:w="1175" w:type="dxa"/>
            <w:vMerge/>
            <w:vAlign w:val="center"/>
          </w:tcPr>
          <w:p w:rsidR="000D4FA0" w:rsidRPr="001D2A43" w:rsidRDefault="000D4FA0" w:rsidP="001D2A43">
            <w:pPr>
              <w:widowControl/>
              <w:spacing w:line="300" w:lineRule="exact"/>
              <w:jc w:val="center"/>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center"/>
              <w:rPr>
                <w:rFonts w:ascii="方正书宋_GBK" w:eastAsia="方正书宋_GBK" w:cs="宋体"/>
                <w:kern w:val="0"/>
                <w:szCs w:val="21"/>
              </w:rPr>
            </w:pPr>
          </w:p>
        </w:tc>
      </w:tr>
      <w:tr w:rsidR="000D4FA0" w:rsidRPr="00182162" w:rsidTr="009927F6">
        <w:trPr>
          <w:trHeight w:val="942"/>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5</w:t>
            </w:r>
            <w:r w:rsidRPr="001D2A43">
              <w:rPr>
                <w:rFonts w:ascii="方正书宋_GBK" w:eastAsia="方正书宋_GBK" w:hAnsi="宋体" w:cs="宋体" w:hint="eastAsia"/>
                <w:kern w:val="0"/>
                <w:szCs w:val="21"/>
              </w:rPr>
              <w:t>．打好碧水保卫战，加强桓仁水库、观音阁水库饮用水水源地保护。</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市生态环境局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本溪县</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桓仁县</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1200"/>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6</w:t>
            </w:r>
            <w:r w:rsidRPr="001D2A43">
              <w:rPr>
                <w:rFonts w:ascii="方正书宋_GBK" w:eastAsia="方正书宋_GBK" w:hAnsi="宋体" w:cs="宋体" w:hint="eastAsia"/>
                <w:kern w:val="0"/>
                <w:szCs w:val="21"/>
              </w:rPr>
              <w:t>．继续落实河长制，重点推进太子河流域综合治理。</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市水务局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明山区</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溪湖区</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本溪县</w:t>
            </w:r>
          </w:p>
        </w:tc>
        <w:tc>
          <w:tcPr>
            <w:tcW w:w="1175"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马</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强</w:t>
            </w:r>
          </w:p>
        </w:tc>
        <w:tc>
          <w:tcPr>
            <w:tcW w:w="1162"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于庆伟</w:t>
            </w:r>
          </w:p>
        </w:tc>
      </w:tr>
      <w:tr w:rsidR="000D4FA0" w:rsidRPr="00182162" w:rsidTr="009927F6">
        <w:trPr>
          <w:trHeight w:val="435"/>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7</w:t>
            </w:r>
            <w:r w:rsidRPr="001D2A43">
              <w:rPr>
                <w:rFonts w:ascii="方正书宋_GBK" w:eastAsia="方正书宋_GBK" w:hAnsi="宋体" w:cs="宋体" w:hint="eastAsia"/>
                <w:kern w:val="0"/>
                <w:szCs w:val="21"/>
              </w:rPr>
              <w:t>．打好青山保卫战，完成营林造林</w:t>
            </w:r>
            <w:r w:rsidRPr="001D2A43">
              <w:rPr>
                <w:rFonts w:ascii="方正书宋_GBK" w:eastAsia="方正书宋_GBK" w:hAnsi="宋体" w:cs="宋体"/>
                <w:kern w:val="0"/>
                <w:szCs w:val="21"/>
              </w:rPr>
              <w:t>6</w:t>
            </w:r>
            <w:r w:rsidRPr="001D2A43">
              <w:rPr>
                <w:rFonts w:ascii="方正书宋_GBK" w:eastAsia="方正书宋_GBK" w:hAnsi="宋体" w:cs="宋体" w:hint="eastAsia"/>
                <w:kern w:val="0"/>
                <w:szCs w:val="21"/>
              </w:rPr>
              <w:t>万亩。</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市林草局</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942"/>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8</w:t>
            </w:r>
            <w:r w:rsidRPr="001D2A43">
              <w:rPr>
                <w:rFonts w:ascii="方正书宋_GBK" w:eastAsia="方正书宋_GBK" w:hAnsi="宋体" w:cs="宋体" w:hint="eastAsia"/>
                <w:kern w:val="0"/>
                <w:szCs w:val="21"/>
              </w:rPr>
              <w:t>．深入开展“五矿共治”，完善绿色矿山建设制度，大力实施北台铁矿等矿山治理工程，完成闭坑矿山生态治理</w:t>
            </w:r>
            <w:r w:rsidRPr="001D2A43">
              <w:rPr>
                <w:rFonts w:ascii="方正书宋_GBK" w:eastAsia="方正书宋_GBK" w:hAnsi="宋体" w:cs="宋体"/>
                <w:kern w:val="0"/>
                <w:szCs w:val="21"/>
              </w:rPr>
              <w:t>800</w:t>
            </w:r>
            <w:r w:rsidRPr="001D2A43">
              <w:rPr>
                <w:rFonts w:ascii="方正书宋_GBK" w:eastAsia="方正书宋_GBK" w:hAnsi="宋体" w:cs="宋体" w:hint="eastAsia"/>
                <w:kern w:val="0"/>
                <w:szCs w:val="21"/>
              </w:rPr>
              <w:t>亩以上。</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市林草局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市自然资源局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1155"/>
        </w:trPr>
        <w:tc>
          <w:tcPr>
            <w:tcW w:w="18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9</w:t>
            </w:r>
            <w:r w:rsidRPr="001D2A43">
              <w:rPr>
                <w:rFonts w:ascii="方正书宋_GBK" w:eastAsia="方正书宋_GBK" w:hAnsi="宋体" w:cs="宋体" w:hint="eastAsia"/>
                <w:kern w:val="0"/>
                <w:szCs w:val="21"/>
              </w:rPr>
              <w:t>．打好净土保卫战，推进土壤污染治理，加快危废产业园建设。</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市生态环境局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市自然资源局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市农业农村局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平山区</w:t>
            </w:r>
          </w:p>
        </w:tc>
        <w:tc>
          <w:tcPr>
            <w:tcW w:w="1175"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姜润良</w:t>
            </w:r>
          </w:p>
        </w:tc>
        <w:tc>
          <w:tcPr>
            <w:tcW w:w="1162"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高</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巍</w:t>
            </w:r>
          </w:p>
        </w:tc>
      </w:tr>
    </w:tbl>
    <w:p w:rsidR="000D4FA0" w:rsidRDefault="000D4FA0" w:rsidP="00406CF4">
      <w:pPr>
        <w:rPr>
          <w:szCs w:val="21"/>
        </w:rPr>
      </w:pPr>
    </w:p>
    <w:tbl>
      <w:tblPr>
        <w:tblW w:w="13578"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8"/>
        <w:gridCol w:w="1792"/>
        <w:gridCol w:w="4997"/>
        <w:gridCol w:w="2604"/>
        <w:gridCol w:w="1175"/>
        <w:gridCol w:w="1162"/>
      </w:tblGrid>
      <w:tr w:rsidR="000D4FA0" w:rsidRPr="00182162" w:rsidTr="009927F6">
        <w:trPr>
          <w:trHeight w:val="720"/>
        </w:trPr>
        <w:tc>
          <w:tcPr>
            <w:tcW w:w="1848"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别</w:t>
            </w:r>
          </w:p>
        </w:tc>
        <w:tc>
          <w:tcPr>
            <w:tcW w:w="6789" w:type="dxa"/>
            <w:gridSpan w:val="2"/>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务</w:t>
            </w:r>
          </w:p>
        </w:tc>
        <w:tc>
          <w:tcPr>
            <w:tcW w:w="2604"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落实主体</w:t>
            </w:r>
          </w:p>
        </w:tc>
        <w:tc>
          <w:tcPr>
            <w:tcW w:w="1175"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协调人</w:t>
            </w:r>
          </w:p>
        </w:tc>
        <w:tc>
          <w:tcPr>
            <w:tcW w:w="1162"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负责领导</w:t>
            </w:r>
          </w:p>
        </w:tc>
      </w:tr>
      <w:tr w:rsidR="000D4FA0" w:rsidRPr="00182162" w:rsidTr="009927F6">
        <w:trPr>
          <w:trHeight w:val="630"/>
        </w:trPr>
        <w:tc>
          <w:tcPr>
            <w:tcW w:w="1848"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三、紧盯目标抓攻坚，筑牢高质量发展根基</w:t>
            </w:r>
          </w:p>
        </w:tc>
        <w:tc>
          <w:tcPr>
            <w:tcW w:w="1792"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（二）坚决打赢精准脱贫攻坚战</w:t>
            </w: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．围绕“两不愁三保障”目标，继续加大财政投入力度，巩固脱贫成果。</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市扶贫办</w:t>
            </w:r>
          </w:p>
        </w:tc>
        <w:tc>
          <w:tcPr>
            <w:tcW w:w="1175"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马</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强</w:t>
            </w:r>
          </w:p>
        </w:tc>
        <w:tc>
          <w:tcPr>
            <w:tcW w:w="1162"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于庆伟</w:t>
            </w:r>
          </w:p>
        </w:tc>
      </w:tr>
      <w:tr w:rsidR="000D4FA0" w:rsidRPr="00182162" w:rsidTr="009927F6">
        <w:trPr>
          <w:trHeight w:val="1050"/>
        </w:trPr>
        <w:tc>
          <w:tcPr>
            <w:tcW w:w="1848"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．建立防贫和解决相对贫困长效机制，强化城乡贫困人员医疗救助，鼓励和扶持建立农村合作互助组织。</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市扶贫办</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市卫生健康委</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市发展改革委</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市民政局</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752"/>
        </w:trPr>
        <w:tc>
          <w:tcPr>
            <w:tcW w:w="1848"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．健全动态管理机制，对年收入</w:t>
            </w:r>
            <w:r w:rsidRPr="001D2A43">
              <w:rPr>
                <w:rFonts w:ascii="方正书宋_GBK" w:eastAsia="方正书宋_GBK" w:hAnsi="宋体" w:cs="宋体"/>
                <w:kern w:val="0"/>
                <w:szCs w:val="21"/>
              </w:rPr>
              <w:t>5000</w:t>
            </w:r>
            <w:r w:rsidRPr="001D2A43">
              <w:rPr>
                <w:rFonts w:ascii="方正书宋_GBK" w:eastAsia="方正书宋_GBK" w:hAnsi="宋体" w:cs="宋体" w:hint="eastAsia"/>
                <w:kern w:val="0"/>
                <w:szCs w:val="21"/>
              </w:rPr>
              <w:t>元以下的已脱贫人口重点监测、精准帮扶，实现持续脱贫、稳定脱贫。</w:t>
            </w:r>
          </w:p>
        </w:tc>
        <w:tc>
          <w:tcPr>
            <w:tcW w:w="2604"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市扶贫办</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600"/>
        </w:trPr>
        <w:tc>
          <w:tcPr>
            <w:tcW w:w="1848"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．大力开展脱贫质量“回头看”，实施逐户对账销号，坚决防止虚假脱贫、数字脱贫。</w:t>
            </w:r>
          </w:p>
        </w:tc>
        <w:tc>
          <w:tcPr>
            <w:tcW w:w="260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738"/>
        </w:trPr>
        <w:tc>
          <w:tcPr>
            <w:tcW w:w="1848" w:type="dxa"/>
            <w:vMerge/>
            <w:vAlign w:val="center"/>
          </w:tcPr>
          <w:p w:rsidR="000D4FA0" w:rsidRPr="001D2A43" w:rsidRDefault="000D4FA0" w:rsidP="001D2A43">
            <w:pPr>
              <w:widowControl/>
              <w:spacing w:line="300" w:lineRule="exact"/>
              <w:rPr>
                <w:rFonts w:ascii="方正书宋_GBK" w:eastAsia="方正书宋_GBK" w:cs="宋体"/>
                <w:kern w:val="0"/>
                <w:szCs w:val="21"/>
              </w:rPr>
            </w:pPr>
          </w:p>
        </w:tc>
        <w:tc>
          <w:tcPr>
            <w:tcW w:w="1792" w:type="dxa"/>
            <w:vMerge w:val="restart"/>
            <w:vAlign w:val="center"/>
          </w:tcPr>
          <w:p w:rsidR="000D4FA0" w:rsidRPr="001D2A43" w:rsidRDefault="000D4FA0" w:rsidP="00A87C63">
            <w:pPr>
              <w:widowControl/>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（三）积极防范化解重大风险</w:t>
            </w: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．有效应对财政支付风险，牢固树立过紧日子思想，大力压减支出规模，严控“三公”经费支出。</w:t>
            </w:r>
          </w:p>
        </w:tc>
        <w:tc>
          <w:tcPr>
            <w:tcW w:w="2604"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市财政局</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各县（区）</w:t>
            </w:r>
          </w:p>
        </w:tc>
        <w:tc>
          <w:tcPr>
            <w:tcW w:w="1175"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胡</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勇</w:t>
            </w:r>
          </w:p>
        </w:tc>
        <w:tc>
          <w:tcPr>
            <w:tcW w:w="1162"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吴世民</w:t>
            </w:r>
          </w:p>
        </w:tc>
      </w:tr>
      <w:tr w:rsidR="000D4FA0" w:rsidRPr="00182162" w:rsidTr="009927F6">
        <w:trPr>
          <w:trHeight w:val="529"/>
        </w:trPr>
        <w:tc>
          <w:tcPr>
            <w:tcW w:w="184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．多渠道统筹各类资金，保障“三保”支出。</w:t>
            </w:r>
          </w:p>
        </w:tc>
        <w:tc>
          <w:tcPr>
            <w:tcW w:w="260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556"/>
        </w:trPr>
        <w:tc>
          <w:tcPr>
            <w:tcW w:w="184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w:t>
            </w:r>
            <w:r w:rsidRPr="001D2A43">
              <w:rPr>
                <w:rFonts w:ascii="方正书宋_GBK" w:eastAsia="方正书宋_GBK" w:hAnsi="宋体" w:cs="宋体" w:hint="eastAsia"/>
                <w:spacing w:val="-4"/>
                <w:kern w:val="0"/>
                <w:szCs w:val="21"/>
              </w:rPr>
              <w:t>有效防控政府债务风险，确保按时偿还到期债务，严防违约事件发生。</w:t>
            </w:r>
          </w:p>
        </w:tc>
        <w:tc>
          <w:tcPr>
            <w:tcW w:w="260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1088"/>
        </w:trPr>
        <w:tc>
          <w:tcPr>
            <w:tcW w:w="184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．积极防范养老金支付风险，确保养老金按时足额发放。</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市人力资源社会保障局</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市财政局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市税务局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612"/>
        </w:trPr>
        <w:tc>
          <w:tcPr>
            <w:tcW w:w="184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5</w:t>
            </w:r>
            <w:r w:rsidRPr="001D2A43">
              <w:rPr>
                <w:rFonts w:ascii="方正书宋_GBK" w:eastAsia="方正书宋_GBK" w:hAnsi="宋体" w:cs="宋体" w:hint="eastAsia"/>
                <w:kern w:val="0"/>
                <w:szCs w:val="21"/>
              </w:rPr>
              <w:t>．</w:t>
            </w:r>
            <w:r w:rsidRPr="001D2A43">
              <w:rPr>
                <w:rFonts w:ascii="方正书宋_GBK" w:eastAsia="方正书宋_GBK" w:hAnsi="宋体" w:cs="宋体" w:hint="eastAsia"/>
                <w:spacing w:val="-4"/>
                <w:kern w:val="0"/>
                <w:szCs w:val="21"/>
              </w:rPr>
              <w:t>强化基本医疗保险基金收支管理和预警，确保基本医疗保险基金安全。</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市医保局</w:t>
            </w:r>
          </w:p>
        </w:tc>
        <w:tc>
          <w:tcPr>
            <w:tcW w:w="1175"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马</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强</w:t>
            </w:r>
          </w:p>
        </w:tc>
        <w:tc>
          <w:tcPr>
            <w:tcW w:w="1162"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牟傲风</w:t>
            </w:r>
          </w:p>
        </w:tc>
      </w:tr>
      <w:tr w:rsidR="000D4FA0" w:rsidRPr="00182162" w:rsidTr="009927F6">
        <w:trPr>
          <w:trHeight w:val="530"/>
        </w:trPr>
        <w:tc>
          <w:tcPr>
            <w:tcW w:w="184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6</w:t>
            </w:r>
            <w:r w:rsidRPr="001D2A43">
              <w:rPr>
                <w:rFonts w:ascii="方正书宋_GBK" w:eastAsia="方正书宋_GBK" w:hAnsi="宋体" w:cs="宋体" w:hint="eastAsia"/>
                <w:kern w:val="0"/>
                <w:szCs w:val="21"/>
              </w:rPr>
              <w:t>．继续打好防范化解金融风险持久战，巩固来之不易的稳定发展成果。</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市发展改革委</w:t>
            </w:r>
          </w:p>
        </w:tc>
        <w:tc>
          <w:tcPr>
            <w:tcW w:w="1175"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胡</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勇</w:t>
            </w:r>
          </w:p>
        </w:tc>
        <w:tc>
          <w:tcPr>
            <w:tcW w:w="1162"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吴世民</w:t>
            </w:r>
          </w:p>
        </w:tc>
      </w:tr>
    </w:tbl>
    <w:p w:rsidR="000D4FA0" w:rsidRDefault="000D4FA0" w:rsidP="00406CF4">
      <w:pPr>
        <w:rPr>
          <w:szCs w:val="21"/>
        </w:rPr>
      </w:pPr>
    </w:p>
    <w:tbl>
      <w:tblPr>
        <w:tblW w:w="13578"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34"/>
        <w:gridCol w:w="1792"/>
        <w:gridCol w:w="5011"/>
        <w:gridCol w:w="2604"/>
        <w:gridCol w:w="1175"/>
        <w:gridCol w:w="1162"/>
      </w:tblGrid>
      <w:tr w:rsidR="000D4FA0" w:rsidRPr="00182162" w:rsidTr="009927F6">
        <w:trPr>
          <w:trHeight w:val="707"/>
        </w:trPr>
        <w:tc>
          <w:tcPr>
            <w:tcW w:w="1834"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别</w:t>
            </w:r>
          </w:p>
        </w:tc>
        <w:tc>
          <w:tcPr>
            <w:tcW w:w="6803" w:type="dxa"/>
            <w:gridSpan w:val="2"/>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务</w:t>
            </w:r>
          </w:p>
        </w:tc>
        <w:tc>
          <w:tcPr>
            <w:tcW w:w="2604"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落实主体</w:t>
            </w:r>
          </w:p>
        </w:tc>
        <w:tc>
          <w:tcPr>
            <w:tcW w:w="1175"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协调人</w:t>
            </w:r>
          </w:p>
        </w:tc>
        <w:tc>
          <w:tcPr>
            <w:tcW w:w="1162"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负责领导</w:t>
            </w:r>
          </w:p>
        </w:tc>
      </w:tr>
      <w:tr w:rsidR="000D4FA0" w:rsidRPr="001D2A43" w:rsidTr="009927F6">
        <w:trPr>
          <w:trHeight w:val="707"/>
        </w:trPr>
        <w:tc>
          <w:tcPr>
            <w:tcW w:w="1834"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四、推进改革激活力，加快集聚发展动能</w:t>
            </w:r>
          </w:p>
        </w:tc>
        <w:tc>
          <w:tcPr>
            <w:tcW w:w="1792"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（一）持续深化“放管服”改革</w:t>
            </w:r>
          </w:p>
        </w:tc>
        <w:tc>
          <w:tcPr>
            <w:tcW w:w="5011" w:type="dxa"/>
            <w:vAlign w:val="center"/>
          </w:tcPr>
          <w:p w:rsidR="000D4FA0" w:rsidRPr="001D2A43" w:rsidRDefault="000D4FA0" w:rsidP="001D2A43">
            <w:pPr>
              <w:widowControl/>
              <w:spacing w:line="300" w:lineRule="exact"/>
              <w:jc w:val="lef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．推进“一网一门一次”改革，加快共享数据平台建设。</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市营商局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市信息中心</w:t>
            </w:r>
          </w:p>
        </w:tc>
        <w:tc>
          <w:tcPr>
            <w:tcW w:w="1175"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郭志军</w:t>
            </w:r>
          </w:p>
        </w:tc>
        <w:tc>
          <w:tcPr>
            <w:tcW w:w="1162"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任尊严</w:t>
            </w:r>
          </w:p>
        </w:tc>
      </w:tr>
      <w:tr w:rsidR="000D4FA0" w:rsidRPr="001D2A43" w:rsidTr="009927F6">
        <w:trPr>
          <w:trHeight w:val="1242"/>
        </w:trPr>
        <w:tc>
          <w:tcPr>
            <w:tcW w:w="1834"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11" w:type="dxa"/>
            <w:vAlign w:val="center"/>
          </w:tcPr>
          <w:p w:rsidR="000D4FA0" w:rsidRPr="001D2A43" w:rsidRDefault="000D4FA0" w:rsidP="001D2A43">
            <w:pPr>
              <w:widowControl/>
              <w:spacing w:line="300" w:lineRule="exact"/>
              <w:jc w:val="lef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．深化工程建设项目审批制度改革，优化消防工程审批验收服务流程。</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市营商局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市住房城乡建设局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市发展改革委</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市自然资源局</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679"/>
        </w:trPr>
        <w:tc>
          <w:tcPr>
            <w:tcW w:w="1834"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11" w:type="dxa"/>
            <w:vAlign w:val="center"/>
          </w:tcPr>
          <w:p w:rsidR="000D4FA0" w:rsidRPr="001D2A43" w:rsidRDefault="000D4FA0" w:rsidP="001D2A43">
            <w:pPr>
              <w:widowControl/>
              <w:spacing w:line="300" w:lineRule="exact"/>
              <w:jc w:val="lef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．市县两级政务服务事项网上可办率达</w:t>
            </w:r>
            <w:r w:rsidRPr="001D2A43">
              <w:rPr>
                <w:rFonts w:ascii="方正书宋_GBK" w:eastAsia="方正书宋_GBK" w:hAnsi="宋体" w:cs="宋体"/>
                <w:kern w:val="0"/>
                <w:szCs w:val="21"/>
              </w:rPr>
              <w:t>100%</w:t>
            </w:r>
            <w:r w:rsidRPr="001D2A43">
              <w:rPr>
                <w:rFonts w:ascii="方正书宋_GBK" w:eastAsia="方正书宋_GBK" w:hAnsi="宋体" w:cs="宋体" w:hint="eastAsia"/>
                <w:kern w:val="0"/>
                <w:szCs w:val="21"/>
              </w:rPr>
              <w:t>。</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市营商局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570"/>
        </w:trPr>
        <w:tc>
          <w:tcPr>
            <w:tcW w:w="1834"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11" w:type="dxa"/>
            <w:vAlign w:val="center"/>
          </w:tcPr>
          <w:p w:rsidR="000D4FA0" w:rsidRPr="001D2A43" w:rsidRDefault="000D4FA0" w:rsidP="001D2A43">
            <w:pPr>
              <w:widowControl/>
              <w:spacing w:line="300" w:lineRule="exact"/>
              <w:jc w:val="lef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．加快推进“证照分离”等改革，彻底解决“准入不准营”问题。</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市市场监管局</w:t>
            </w:r>
          </w:p>
        </w:tc>
        <w:tc>
          <w:tcPr>
            <w:tcW w:w="1175"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姜润良</w:t>
            </w:r>
          </w:p>
        </w:tc>
        <w:tc>
          <w:tcPr>
            <w:tcW w:w="1162"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高</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巍</w:t>
            </w:r>
          </w:p>
        </w:tc>
      </w:tr>
      <w:tr w:rsidR="000D4FA0" w:rsidRPr="001D2A43" w:rsidTr="009927F6">
        <w:trPr>
          <w:trHeight w:val="1073"/>
        </w:trPr>
        <w:tc>
          <w:tcPr>
            <w:tcW w:w="1834" w:type="dxa"/>
            <w:vMerge/>
            <w:vAlign w:val="center"/>
          </w:tcPr>
          <w:p w:rsidR="000D4FA0" w:rsidRPr="001D2A43" w:rsidRDefault="000D4FA0" w:rsidP="001D2A43">
            <w:pPr>
              <w:widowControl/>
              <w:spacing w:line="300" w:lineRule="exac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rPr>
                <w:rFonts w:ascii="方正书宋_GBK" w:eastAsia="方正书宋_GBK" w:cs="宋体"/>
                <w:kern w:val="0"/>
                <w:szCs w:val="21"/>
              </w:rPr>
            </w:pPr>
          </w:p>
        </w:tc>
        <w:tc>
          <w:tcPr>
            <w:tcW w:w="5011" w:type="dxa"/>
            <w:vAlign w:val="center"/>
          </w:tcPr>
          <w:p w:rsidR="000D4FA0" w:rsidRPr="001D2A43" w:rsidRDefault="000D4FA0" w:rsidP="001D2A43">
            <w:pPr>
              <w:widowControl/>
              <w:spacing w:line="300" w:lineRule="exact"/>
              <w:jc w:val="left"/>
              <w:rPr>
                <w:rFonts w:ascii="方正书宋_GBK" w:eastAsia="方正书宋_GBK" w:cs="宋体"/>
                <w:kern w:val="0"/>
                <w:szCs w:val="21"/>
              </w:rPr>
            </w:pPr>
            <w:r w:rsidRPr="001D2A43">
              <w:rPr>
                <w:rFonts w:ascii="方正书宋_GBK" w:eastAsia="方正书宋_GBK" w:hAnsi="宋体" w:cs="宋体"/>
                <w:kern w:val="0"/>
                <w:szCs w:val="21"/>
              </w:rPr>
              <w:t xml:space="preserve">    5</w:t>
            </w:r>
            <w:r w:rsidRPr="001D2A43">
              <w:rPr>
                <w:rFonts w:ascii="方正书宋_GBK" w:eastAsia="方正书宋_GBK" w:hAnsi="宋体" w:cs="宋体" w:hint="eastAsia"/>
                <w:kern w:val="0"/>
                <w:szCs w:val="21"/>
              </w:rPr>
              <w:t>．继续压缩企业设立登记时间，全面推广电子营业执照，实现不动产交易和缴税“一窗受理、并行办理”，使简政放权取得更实效果。</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市市场监管局</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市自然资源局</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市税务局</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市营商局</w:t>
            </w:r>
          </w:p>
        </w:tc>
        <w:tc>
          <w:tcPr>
            <w:tcW w:w="1175" w:type="dxa"/>
            <w:vMerge/>
            <w:vAlign w:val="center"/>
          </w:tcPr>
          <w:p w:rsidR="000D4FA0" w:rsidRPr="001D2A43" w:rsidRDefault="000D4FA0" w:rsidP="001D2A43">
            <w:pPr>
              <w:widowControl/>
              <w:spacing w:line="300" w:lineRule="exact"/>
              <w:jc w:val="center"/>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center"/>
              <w:rPr>
                <w:rFonts w:ascii="方正书宋_GBK" w:eastAsia="方正书宋_GBK" w:cs="宋体"/>
                <w:kern w:val="0"/>
                <w:szCs w:val="21"/>
              </w:rPr>
            </w:pPr>
          </w:p>
        </w:tc>
      </w:tr>
      <w:tr w:rsidR="000D4FA0" w:rsidRPr="001D2A43" w:rsidTr="009927F6">
        <w:trPr>
          <w:trHeight w:val="822"/>
        </w:trPr>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restart"/>
            <w:vAlign w:val="center"/>
          </w:tcPr>
          <w:p w:rsidR="000D4FA0" w:rsidRPr="001D2A43" w:rsidRDefault="000D4FA0" w:rsidP="00A87C63">
            <w:pPr>
              <w:widowControl/>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（二）全力打造最优营商环境</w:t>
            </w:r>
          </w:p>
        </w:tc>
        <w:tc>
          <w:tcPr>
            <w:tcW w:w="5011" w:type="dxa"/>
            <w:vAlign w:val="center"/>
          </w:tcPr>
          <w:p w:rsidR="000D4FA0" w:rsidRPr="001D2A43" w:rsidRDefault="000D4FA0" w:rsidP="001D2A43">
            <w:pPr>
              <w:widowControl/>
              <w:spacing w:line="300" w:lineRule="exact"/>
              <w:jc w:val="lef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．深入贯彻落实国家、省《优化营商环境条例》，严格执行“七个不允许”要求，继续坚持企业评议政府部门制度，促进服务效能提升。</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市营商局</w:t>
            </w:r>
          </w:p>
        </w:tc>
        <w:tc>
          <w:tcPr>
            <w:tcW w:w="1175"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郭志军</w:t>
            </w:r>
          </w:p>
        </w:tc>
        <w:tc>
          <w:tcPr>
            <w:tcW w:w="1162"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任尊严</w:t>
            </w:r>
          </w:p>
        </w:tc>
      </w:tr>
      <w:tr w:rsidR="000D4FA0" w:rsidRPr="001D2A43" w:rsidTr="009927F6">
        <w:trPr>
          <w:trHeight w:val="1101"/>
        </w:trPr>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11" w:type="dxa"/>
            <w:vAlign w:val="center"/>
          </w:tcPr>
          <w:p w:rsidR="000D4FA0" w:rsidRPr="001D2A43" w:rsidRDefault="000D4FA0" w:rsidP="001D2A43">
            <w:pPr>
              <w:widowControl/>
              <w:spacing w:line="300" w:lineRule="exact"/>
              <w:jc w:val="lef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．加强和规范行政执法事中事后监管，全力推进办事难、执行难、政府失信等突出问题专项整治，加大对损害营商环境案件的查处力度，依法依规惩治破坏营商环境的国家公职人员。</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市营商局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市司法局</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878"/>
        </w:trPr>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11" w:type="dxa"/>
            <w:vAlign w:val="center"/>
          </w:tcPr>
          <w:p w:rsidR="000D4FA0" w:rsidRPr="001D2A43" w:rsidRDefault="000D4FA0" w:rsidP="001D2A43">
            <w:pPr>
              <w:widowControl/>
              <w:spacing w:line="300" w:lineRule="exact"/>
              <w:jc w:val="lef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．进一步构建亲清政商关系，坚决把本溪打造成为东北营商环境最优的地区，让所有本溪企业安心、舒心、放心发展。</w:t>
            </w:r>
          </w:p>
        </w:tc>
        <w:tc>
          <w:tcPr>
            <w:tcW w:w="2604"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市营商局</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bl>
    <w:p w:rsidR="000D4FA0" w:rsidRPr="001D2A43" w:rsidRDefault="000D4FA0" w:rsidP="001D2A43">
      <w:pPr>
        <w:spacing w:line="300" w:lineRule="exact"/>
        <w:rPr>
          <w:rFonts w:ascii="方正书宋_GBK" w:eastAsia="方正书宋_GBK"/>
          <w:szCs w:val="21"/>
        </w:rPr>
      </w:pPr>
    </w:p>
    <w:tbl>
      <w:tblPr>
        <w:tblW w:w="13592"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34"/>
        <w:gridCol w:w="1806"/>
        <w:gridCol w:w="4983"/>
        <w:gridCol w:w="2619"/>
        <w:gridCol w:w="1174"/>
        <w:gridCol w:w="1176"/>
      </w:tblGrid>
      <w:tr w:rsidR="000D4FA0" w:rsidRPr="00182162" w:rsidTr="009927F6">
        <w:trPr>
          <w:trHeight w:val="720"/>
        </w:trPr>
        <w:tc>
          <w:tcPr>
            <w:tcW w:w="1834"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别</w:t>
            </w:r>
          </w:p>
        </w:tc>
        <w:tc>
          <w:tcPr>
            <w:tcW w:w="6789" w:type="dxa"/>
            <w:gridSpan w:val="2"/>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务</w:t>
            </w:r>
          </w:p>
        </w:tc>
        <w:tc>
          <w:tcPr>
            <w:tcW w:w="2619"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落实主体</w:t>
            </w:r>
          </w:p>
        </w:tc>
        <w:tc>
          <w:tcPr>
            <w:tcW w:w="1174"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协调人</w:t>
            </w:r>
          </w:p>
        </w:tc>
        <w:tc>
          <w:tcPr>
            <w:tcW w:w="1176"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负责领导</w:t>
            </w:r>
          </w:p>
        </w:tc>
      </w:tr>
      <w:tr w:rsidR="000D4FA0" w:rsidRPr="001D2A43" w:rsidTr="009927F6">
        <w:trPr>
          <w:trHeight w:val="575"/>
        </w:trPr>
        <w:tc>
          <w:tcPr>
            <w:tcW w:w="1834"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四、推进改革激活力，加快集聚发展动能</w:t>
            </w:r>
          </w:p>
        </w:tc>
        <w:tc>
          <w:tcPr>
            <w:tcW w:w="1806"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（三）稳妥推进国资国企改革</w:t>
            </w: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．积极推进国资国企重组整合，做实行业控股集团。</w:t>
            </w:r>
          </w:p>
        </w:tc>
        <w:tc>
          <w:tcPr>
            <w:tcW w:w="2619"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市国资委</w:t>
            </w:r>
          </w:p>
        </w:tc>
        <w:tc>
          <w:tcPr>
            <w:tcW w:w="1174"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姜润良</w:t>
            </w:r>
          </w:p>
        </w:tc>
        <w:tc>
          <w:tcPr>
            <w:tcW w:w="1176"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高</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巍</w:t>
            </w:r>
          </w:p>
        </w:tc>
      </w:tr>
      <w:tr w:rsidR="000D4FA0" w:rsidRPr="001D2A43" w:rsidTr="009927F6">
        <w:trPr>
          <w:trHeight w:val="518"/>
        </w:trPr>
        <w:tc>
          <w:tcPr>
            <w:tcW w:w="1834"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．有序实施市属国企混改。</w:t>
            </w:r>
          </w:p>
        </w:tc>
        <w:tc>
          <w:tcPr>
            <w:tcW w:w="2619"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515"/>
        </w:trPr>
        <w:tc>
          <w:tcPr>
            <w:tcW w:w="1834"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．推动本溪客运集团运营机制改革。</w:t>
            </w:r>
          </w:p>
        </w:tc>
        <w:tc>
          <w:tcPr>
            <w:tcW w:w="2619"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663"/>
        </w:trPr>
        <w:tc>
          <w:tcPr>
            <w:tcW w:w="1834"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．推行外部董事选聘制度和市场化选聘职业经理人，“三项制度”改革全面推开。</w:t>
            </w:r>
          </w:p>
        </w:tc>
        <w:tc>
          <w:tcPr>
            <w:tcW w:w="2619"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730"/>
        </w:trPr>
        <w:tc>
          <w:tcPr>
            <w:tcW w:w="1834"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5</w:t>
            </w:r>
            <w:r w:rsidRPr="001D2A43">
              <w:rPr>
                <w:rFonts w:ascii="方正书宋_GBK" w:eastAsia="方正书宋_GBK" w:hAnsi="宋体" w:cs="宋体" w:hint="eastAsia"/>
                <w:kern w:val="0"/>
                <w:szCs w:val="21"/>
              </w:rPr>
              <w:t>．</w:t>
            </w:r>
            <w:r w:rsidRPr="001D2A43">
              <w:rPr>
                <w:rFonts w:ascii="方正书宋_GBK" w:eastAsia="方正书宋_GBK" w:hAnsi="宋体" w:cs="宋体" w:hint="eastAsia"/>
                <w:spacing w:val="-6"/>
                <w:kern w:val="0"/>
                <w:szCs w:val="21"/>
              </w:rPr>
              <w:t>加快处理国企历史遗留问题，完成厂办大集体改革收尾工作，加速推进本钢职工家属区物业维修改造。</w:t>
            </w:r>
          </w:p>
        </w:tc>
        <w:tc>
          <w:tcPr>
            <w:tcW w:w="2619"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市国资委</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市住房城乡建设局</w:t>
            </w:r>
          </w:p>
        </w:tc>
        <w:tc>
          <w:tcPr>
            <w:tcW w:w="117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529"/>
        </w:trPr>
        <w:tc>
          <w:tcPr>
            <w:tcW w:w="1834"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6</w:t>
            </w:r>
            <w:r w:rsidRPr="001D2A43">
              <w:rPr>
                <w:rFonts w:ascii="方正书宋_GBK" w:eastAsia="方正书宋_GBK" w:hAnsi="宋体" w:cs="宋体" w:hint="eastAsia"/>
                <w:kern w:val="0"/>
                <w:szCs w:val="21"/>
              </w:rPr>
              <w:t>．完成国企退休人员社会化管理工作。</w:t>
            </w:r>
          </w:p>
        </w:tc>
        <w:tc>
          <w:tcPr>
            <w:tcW w:w="2619"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市国资委</w:t>
            </w:r>
          </w:p>
        </w:tc>
        <w:tc>
          <w:tcPr>
            <w:tcW w:w="117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892"/>
        </w:trPr>
        <w:tc>
          <w:tcPr>
            <w:tcW w:w="1834" w:type="dxa"/>
            <w:vMerge/>
            <w:vAlign w:val="center"/>
          </w:tcPr>
          <w:p w:rsidR="000D4FA0" w:rsidRPr="001D2A43" w:rsidRDefault="000D4FA0" w:rsidP="001D2A43">
            <w:pPr>
              <w:widowControl/>
              <w:spacing w:line="300" w:lineRule="exact"/>
              <w:rPr>
                <w:rFonts w:ascii="方正书宋_GBK" w:eastAsia="方正书宋_GBK" w:cs="宋体"/>
                <w:kern w:val="0"/>
                <w:szCs w:val="21"/>
              </w:rPr>
            </w:pPr>
          </w:p>
        </w:tc>
        <w:tc>
          <w:tcPr>
            <w:tcW w:w="1806" w:type="dxa"/>
            <w:vMerge w:val="restart"/>
            <w:vAlign w:val="center"/>
          </w:tcPr>
          <w:p w:rsidR="000D4FA0" w:rsidRPr="001D2A43" w:rsidRDefault="000D4FA0" w:rsidP="00A87C63">
            <w:pPr>
              <w:widowControl/>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（四）大力支持民营经济发展</w:t>
            </w: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w:t>
            </w:r>
            <w:r w:rsidRPr="001D2A43">
              <w:rPr>
                <w:rFonts w:ascii="方正书宋_GBK" w:eastAsia="方正书宋_GBK" w:hAnsi="宋体" w:cs="宋体" w:hint="eastAsia"/>
                <w:spacing w:val="-4"/>
                <w:kern w:val="0"/>
                <w:szCs w:val="21"/>
              </w:rPr>
              <w:t>加强政银企对接，鼓励金融机构持续加大对民营企业信贷投放力度，确保新增贷款</w:t>
            </w:r>
            <w:r w:rsidRPr="001D2A43">
              <w:rPr>
                <w:rFonts w:ascii="方正书宋_GBK" w:eastAsia="方正书宋_GBK" w:hAnsi="宋体" w:cs="宋体"/>
                <w:spacing w:val="-4"/>
                <w:kern w:val="0"/>
                <w:szCs w:val="21"/>
              </w:rPr>
              <w:t>100</w:t>
            </w:r>
            <w:r w:rsidRPr="001D2A43">
              <w:rPr>
                <w:rFonts w:ascii="方正书宋_GBK" w:eastAsia="方正书宋_GBK" w:hAnsi="宋体" w:cs="宋体" w:hint="eastAsia"/>
                <w:spacing w:val="-4"/>
                <w:kern w:val="0"/>
                <w:szCs w:val="21"/>
              </w:rPr>
              <w:t>亿元以上。</w:t>
            </w:r>
          </w:p>
        </w:tc>
        <w:tc>
          <w:tcPr>
            <w:tcW w:w="2619"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市发展改革委</w:t>
            </w:r>
          </w:p>
          <w:p w:rsidR="000D4FA0" w:rsidRPr="001D2A43" w:rsidRDefault="000D4FA0" w:rsidP="001D2A43">
            <w:pPr>
              <w:widowControl/>
              <w:spacing w:line="300" w:lineRule="exact"/>
              <w:jc w:val="center"/>
              <w:rPr>
                <w:rFonts w:ascii="方正书宋_GBK" w:eastAsia="方正书宋_GBK" w:cs="宋体"/>
                <w:spacing w:val="-4"/>
                <w:kern w:val="0"/>
                <w:szCs w:val="21"/>
              </w:rPr>
            </w:pPr>
            <w:r w:rsidRPr="001D2A43">
              <w:rPr>
                <w:rFonts w:ascii="方正书宋_GBK" w:eastAsia="方正书宋_GBK" w:hAnsi="宋体" w:cs="宋体" w:hint="eastAsia"/>
                <w:spacing w:val="-4"/>
                <w:kern w:val="0"/>
                <w:szCs w:val="21"/>
              </w:rPr>
              <w:t>人民银行本溪市中心支行</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本溪银保监分局</w:t>
            </w:r>
          </w:p>
        </w:tc>
        <w:tc>
          <w:tcPr>
            <w:tcW w:w="1174"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胡</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勇</w:t>
            </w:r>
          </w:p>
        </w:tc>
        <w:tc>
          <w:tcPr>
            <w:tcW w:w="1176"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吴世民</w:t>
            </w:r>
          </w:p>
        </w:tc>
      </w:tr>
      <w:tr w:rsidR="000D4FA0" w:rsidRPr="001D2A43" w:rsidTr="009927F6">
        <w:trPr>
          <w:trHeight w:val="640"/>
        </w:trPr>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．大力弘扬优秀企业家精神。</w:t>
            </w:r>
          </w:p>
        </w:tc>
        <w:tc>
          <w:tcPr>
            <w:tcW w:w="2619"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市人力资源社会保障局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7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915"/>
        </w:trPr>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．依法保护企业家合法权益，完成清理拖欠民营企业账款任务。</w:t>
            </w:r>
          </w:p>
        </w:tc>
        <w:tc>
          <w:tcPr>
            <w:tcW w:w="2619"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市工业和信息化局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市政府各部门</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74"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姜润良</w:t>
            </w:r>
          </w:p>
        </w:tc>
        <w:tc>
          <w:tcPr>
            <w:tcW w:w="1176"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高</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巍</w:t>
            </w:r>
          </w:p>
        </w:tc>
      </w:tr>
      <w:tr w:rsidR="000D4FA0" w:rsidRPr="001D2A43" w:rsidTr="009927F6">
        <w:trPr>
          <w:trHeight w:val="766"/>
        </w:trPr>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．引导中小民营企业“专精特新”发展，鼓励成长性好、发展潜力大的企业上市。</w:t>
            </w:r>
          </w:p>
        </w:tc>
        <w:tc>
          <w:tcPr>
            <w:tcW w:w="2619"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市工业和信息化局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市发展改革委</w:t>
            </w:r>
          </w:p>
        </w:tc>
        <w:tc>
          <w:tcPr>
            <w:tcW w:w="117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780"/>
        </w:trPr>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8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5</w:t>
            </w:r>
            <w:r w:rsidRPr="001D2A43">
              <w:rPr>
                <w:rFonts w:ascii="方正书宋_GBK" w:eastAsia="方正书宋_GBK" w:hAnsi="宋体" w:cs="宋体" w:hint="eastAsia"/>
                <w:kern w:val="0"/>
                <w:szCs w:val="21"/>
              </w:rPr>
              <w:t>．对重点企业开展“一对一”帮扶，实现“个转企”</w:t>
            </w:r>
            <w:r w:rsidRPr="001D2A43">
              <w:rPr>
                <w:rFonts w:ascii="方正书宋_GBK" w:eastAsia="方正书宋_GBK" w:hAnsi="宋体" w:cs="宋体"/>
                <w:kern w:val="0"/>
                <w:szCs w:val="21"/>
              </w:rPr>
              <w:t>400</w:t>
            </w:r>
            <w:r w:rsidRPr="001D2A43">
              <w:rPr>
                <w:rFonts w:ascii="方正书宋_GBK" w:eastAsia="方正书宋_GBK" w:hAnsi="宋体" w:cs="宋体" w:hint="eastAsia"/>
                <w:kern w:val="0"/>
                <w:szCs w:val="21"/>
              </w:rPr>
              <w:t>户、“小升规”</w:t>
            </w:r>
            <w:r w:rsidRPr="001D2A43">
              <w:rPr>
                <w:rFonts w:ascii="方正书宋_GBK" w:eastAsia="方正书宋_GBK" w:hAnsi="宋体" w:cs="宋体"/>
                <w:kern w:val="0"/>
                <w:szCs w:val="21"/>
              </w:rPr>
              <w:t>20</w:t>
            </w:r>
            <w:r w:rsidRPr="001D2A43">
              <w:rPr>
                <w:rFonts w:ascii="方正书宋_GBK" w:eastAsia="方正书宋_GBK" w:hAnsi="宋体" w:cs="宋体" w:hint="eastAsia"/>
                <w:kern w:val="0"/>
                <w:szCs w:val="21"/>
              </w:rPr>
              <w:t>户、“规升巨”</w:t>
            </w:r>
            <w:r w:rsidRPr="001D2A43">
              <w:rPr>
                <w:rFonts w:ascii="方正书宋_GBK" w:eastAsia="方正书宋_GBK" w:hAnsi="宋体" w:cs="宋体"/>
                <w:kern w:val="0"/>
                <w:szCs w:val="21"/>
              </w:rPr>
              <w:t>5</w:t>
            </w:r>
            <w:r w:rsidRPr="001D2A43">
              <w:rPr>
                <w:rFonts w:ascii="方正书宋_GBK" w:eastAsia="方正书宋_GBK" w:hAnsi="宋体" w:cs="宋体" w:hint="eastAsia"/>
                <w:kern w:val="0"/>
                <w:szCs w:val="21"/>
              </w:rPr>
              <w:t>户。</w:t>
            </w:r>
          </w:p>
        </w:tc>
        <w:tc>
          <w:tcPr>
            <w:tcW w:w="2619"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市工业和信息化局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市市场监管局</w:t>
            </w:r>
          </w:p>
        </w:tc>
        <w:tc>
          <w:tcPr>
            <w:tcW w:w="117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bl>
    <w:p w:rsidR="000D4FA0" w:rsidRPr="001D2A43" w:rsidRDefault="000D4FA0" w:rsidP="001D2A43">
      <w:pPr>
        <w:spacing w:line="300" w:lineRule="exact"/>
        <w:rPr>
          <w:rFonts w:ascii="方正书宋_GBK" w:eastAsia="方正书宋_GBK"/>
          <w:szCs w:val="21"/>
        </w:rPr>
      </w:pPr>
    </w:p>
    <w:tbl>
      <w:tblPr>
        <w:tblW w:w="13592"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20"/>
        <w:gridCol w:w="1806"/>
        <w:gridCol w:w="4997"/>
        <w:gridCol w:w="2618"/>
        <w:gridCol w:w="1175"/>
        <w:gridCol w:w="1176"/>
      </w:tblGrid>
      <w:tr w:rsidR="000D4FA0" w:rsidRPr="00182162" w:rsidTr="009927F6">
        <w:trPr>
          <w:trHeight w:val="707"/>
        </w:trPr>
        <w:tc>
          <w:tcPr>
            <w:tcW w:w="1820"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别</w:t>
            </w:r>
          </w:p>
        </w:tc>
        <w:tc>
          <w:tcPr>
            <w:tcW w:w="6803" w:type="dxa"/>
            <w:gridSpan w:val="2"/>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务</w:t>
            </w:r>
          </w:p>
        </w:tc>
        <w:tc>
          <w:tcPr>
            <w:tcW w:w="2618"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落实主体</w:t>
            </w:r>
          </w:p>
        </w:tc>
        <w:tc>
          <w:tcPr>
            <w:tcW w:w="1175"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协调人</w:t>
            </w:r>
          </w:p>
        </w:tc>
        <w:tc>
          <w:tcPr>
            <w:tcW w:w="1176"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负责领导</w:t>
            </w:r>
          </w:p>
        </w:tc>
      </w:tr>
      <w:tr w:rsidR="000D4FA0" w:rsidRPr="001D2A43" w:rsidTr="009927F6">
        <w:trPr>
          <w:trHeight w:val="707"/>
        </w:trPr>
        <w:tc>
          <w:tcPr>
            <w:tcW w:w="1820"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四、推进改革激活力，加快集聚发展动能</w:t>
            </w:r>
          </w:p>
        </w:tc>
        <w:tc>
          <w:tcPr>
            <w:tcW w:w="1806"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（五）坚持推动创新发展</w:t>
            </w: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．依托沈阳药科大学、辽科院等驻溪高校优势学科，联合省内大专院校和科研机构，开展产学研用协同创新，促进更多科技成果本地转化。</w:t>
            </w:r>
          </w:p>
        </w:tc>
        <w:tc>
          <w:tcPr>
            <w:tcW w:w="2618"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市科技局</w:t>
            </w:r>
          </w:p>
        </w:tc>
        <w:tc>
          <w:tcPr>
            <w:tcW w:w="1175"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郭志军</w:t>
            </w:r>
          </w:p>
        </w:tc>
        <w:tc>
          <w:tcPr>
            <w:tcW w:w="1176"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刘艳萍</w:t>
            </w:r>
          </w:p>
        </w:tc>
      </w:tr>
      <w:tr w:rsidR="000D4FA0" w:rsidRPr="001D2A43" w:rsidTr="009927F6">
        <w:trPr>
          <w:trHeight w:val="675"/>
        </w:trPr>
        <w:tc>
          <w:tcPr>
            <w:tcW w:w="1820"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．重点支持好护士药业中药大品种开发等高新技术项目建设。</w:t>
            </w:r>
          </w:p>
        </w:tc>
        <w:tc>
          <w:tcPr>
            <w:tcW w:w="261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705"/>
        </w:trPr>
        <w:tc>
          <w:tcPr>
            <w:tcW w:w="1820"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．努力营造吸引人才、留住人才、用好人才的氛围，着力引进一批高端人才、创新创业人才。</w:t>
            </w:r>
          </w:p>
        </w:tc>
        <w:tc>
          <w:tcPr>
            <w:tcW w:w="2618"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市人力资源社会保障局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市科技局</w:t>
            </w:r>
          </w:p>
        </w:tc>
        <w:tc>
          <w:tcPr>
            <w:tcW w:w="1175"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胡</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勇</w:t>
            </w:r>
          </w:p>
        </w:tc>
        <w:tc>
          <w:tcPr>
            <w:tcW w:w="11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吴世民</w:t>
            </w:r>
          </w:p>
        </w:tc>
      </w:tr>
      <w:tr w:rsidR="000D4FA0" w:rsidRPr="001D2A43" w:rsidTr="009927F6">
        <w:trPr>
          <w:trHeight w:val="640"/>
        </w:trPr>
        <w:tc>
          <w:tcPr>
            <w:tcW w:w="1820"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w:t>
            </w:r>
            <w:r w:rsidRPr="001D2A43">
              <w:rPr>
                <w:rFonts w:ascii="方正书宋_GBK" w:eastAsia="方正书宋_GBK" w:hAnsi="宋体" w:cs="宋体" w:hint="eastAsia"/>
                <w:spacing w:val="-6"/>
                <w:kern w:val="0"/>
                <w:szCs w:val="21"/>
              </w:rPr>
              <w:t>实现科技成果转化、技术合同成交登记额、高新技术产品增加值、引进人才数量等重点指标稳定提升。</w:t>
            </w:r>
          </w:p>
        </w:tc>
        <w:tc>
          <w:tcPr>
            <w:tcW w:w="2618"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市科技局</w:t>
            </w:r>
          </w:p>
        </w:tc>
        <w:tc>
          <w:tcPr>
            <w:tcW w:w="1175"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郭志军</w:t>
            </w:r>
          </w:p>
        </w:tc>
        <w:tc>
          <w:tcPr>
            <w:tcW w:w="11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刘艳萍</w:t>
            </w:r>
          </w:p>
        </w:tc>
      </w:tr>
      <w:tr w:rsidR="000D4FA0" w:rsidRPr="001D2A43" w:rsidTr="009927F6">
        <w:trPr>
          <w:trHeight w:val="799"/>
        </w:trPr>
        <w:tc>
          <w:tcPr>
            <w:tcW w:w="1820" w:type="dxa"/>
            <w:vMerge w:val="restart"/>
            <w:vAlign w:val="center"/>
          </w:tcPr>
          <w:p w:rsidR="000D4FA0" w:rsidRPr="001D2A43" w:rsidRDefault="000D4FA0" w:rsidP="00A87C63">
            <w:pPr>
              <w:widowControl/>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五、统筹兼顾强弱项，促进城乡协调发展</w:t>
            </w:r>
          </w:p>
          <w:p w:rsidR="000D4FA0" w:rsidRPr="001D2A43" w:rsidRDefault="000D4FA0" w:rsidP="001D2A43">
            <w:pPr>
              <w:spacing w:line="300" w:lineRule="exact"/>
              <w:rPr>
                <w:rFonts w:ascii="方正书宋_GBK" w:eastAsia="方正书宋_GBK" w:cs="宋体"/>
                <w:kern w:val="0"/>
                <w:szCs w:val="21"/>
              </w:rPr>
            </w:pPr>
          </w:p>
        </w:tc>
        <w:tc>
          <w:tcPr>
            <w:tcW w:w="1806" w:type="dxa"/>
            <w:vMerge w:val="restart"/>
            <w:vAlign w:val="center"/>
          </w:tcPr>
          <w:p w:rsidR="000D4FA0" w:rsidRPr="001D2A43" w:rsidRDefault="000D4FA0" w:rsidP="00A87C63">
            <w:pPr>
              <w:widowControl/>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（一）深入推进农业结构优化</w:t>
            </w: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．稳定粮食、蔬菜生产，抓好“菜篮子”工程，稳定生猪市场供应，确保猪肉价格平稳。</w:t>
            </w:r>
          </w:p>
        </w:tc>
        <w:tc>
          <w:tcPr>
            <w:tcW w:w="2618"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市农业农村局</w:t>
            </w:r>
          </w:p>
        </w:tc>
        <w:tc>
          <w:tcPr>
            <w:tcW w:w="1175" w:type="dxa"/>
            <w:vMerge w:val="restart"/>
            <w:vAlign w:val="center"/>
          </w:tcPr>
          <w:p w:rsidR="000D4FA0" w:rsidRPr="001D2A43" w:rsidRDefault="000D4FA0" w:rsidP="001D2A43">
            <w:pPr>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马</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强</w:t>
            </w:r>
          </w:p>
        </w:tc>
        <w:tc>
          <w:tcPr>
            <w:tcW w:w="1176" w:type="dxa"/>
            <w:vMerge w:val="restart"/>
            <w:vAlign w:val="center"/>
          </w:tcPr>
          <w:p w:rsidR="000D4FA0" w:rsidRPr="001D2A43" w:rsidRDefault="000D4FA0" w:rsidP="001D2A43">
            <w:pPr>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于庆伟</w:t>
            </w:r>
          </w:p>
        </w:tc>
      </w:tr>
      <w:tr w:rsidR="000D4FA0" w:rsidRPr="001D2A43" w:rsidTr="009927F6">
        <w:trPr>
          <w:trHeight w:val="836"/>
        </w:trPr>
        <w:tc>
          <w:tcPr>
            <w:tcW w:w="1820"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．推进特色农业和“一村一品”建设，发展林下药材和山野菜、干坚果经济林基地</w:t>
            </w:r>
            <w:r w:rsidRPr="001D2A43">
              <w:rPr>
                <w:rFonts w:ascii="方正书宋_GBK" w:eastAsia="方正书宋_GBK" w:hAnsi="宋体" w:cs="宋体"/>
                <w:kern w:val="0"/>
                <w:szCs w:val="21"/>
              </w:rPr>
              <w:t>3</w:t>
            </w:r>
            <w:r w:rsidRPr="001D2A43">
              <w:rPr>
                <w:rFonts w:ascii="方正书宋_GBK" w:eastAsia="方正书宋_GBK" w:hAnsi="宋体" w:cs="宋体" w:hint="eastAsia"/>
                <w:kern w:val="0"/>
                <w:szCs w:val="21"/>
              </w:rPr>
              <w:t>万亩以上，特色产业种植面积达到</w:t>
            </w:r>
            <w:r w:rsidRPr="001D2A43">
              <w:rPr>
                <w:rFonts w:ascii="方正书宋_GBK" w:eastAsia="方正书宋_GBK" w:hAnsi="宋体" w:cs="宋体"/>
                <w:kern w:val="0"/>
                <w:szCs w:val="21"/>
              </w:rPr>
              <w:t>20</w:t>
            </w:r>
            <w:r w:rsidRPr="001D2A43">
              <w:rPr>
                <w:rFonts w:ascii="方正书宋_GBK" w:eastAsia="方正书宋_GBK" w:hAnsi="宋体" w:cs="宋体" w:hint="eastAsia"/>
                <w:kern w:val="0"/>
                <w:szCs w:val="21"/>
              </w:rPr>
              <w:t>万亩。</w:t>
            </w:r>
          </w:p>
        </w:tc>
        <w:tc>
          <w:tcPr>
            <w:tcW w:w="2618"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市林草局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市农业农村局</w:t>
            </w:r>
          </w:p>
        </w:tc>
        <w:tc>
          <w:tcPr>
            <w:tcW w:w="1175" w:type="dxa"/>
            <w:vMerge/>
            <w:vAlign w:val="center"/>
          </w:tcPr>
          <w:p w:rsidR="000D4FA0" w:rsidRPr="001D2A43" w:rsidRDefault="000D4FA0" w:rsidP="001D2A43">
            <w:pPr>
              <w:spacing w:line="300" w:lineRule="exact"/>
              <w:jc w:val="center"/>
              <w:rPr>
                <w:rFonts w:ascii="方正书宋_GBK" w:eastAsia="方正书宋_GBK" w:cs="宋体"/>
                <w:kern w:val="0"/>
                <w:szCs w:val="21"/>
              </w:rPr>
            </w:pPr>
          </w:p>
        </w:tc>
        <w:tc>
          <w:tcPr>
            <w:tcW w:w="1176" w:type="dxa"/>
            <w:vMerge/>
            <w:vAlign w:val="center"/>
          </w:tcPr>
          <w:p w:rsidR="000D4FA0" w:rsidRPr="001D2A43" w:rsidRDefault="000D4FA0" w:rsidP="001D2A43">
            <w:pPr>
              <w:spacing w:line="300" w:lineRule="exact"/>
              <w:jc w:val="center"/>
              <w:rPr>
                <w:rFonts w:ascii="方正书宋_GBK" w:eastAsia="方正书宋_GBK" w:cs="宋体"/>
                <w:kern w:val="0"/>
                <w:szCs w:val="21"/>
              </w:rPr>
            </w:pPr>
          </w:p>
        </w:tc>
      </w:tr>
      <w:tr w:rsidR="000D4FA0" w:rsidRPr="001D2A43" w:rsidTr="009927F6">
        <w:trPr>
          <w:trHeight w:val="710"/>
        </w:trPr>
        <w:tc>
          <w:tcPr>
            <w:tcW w:w="1820" w:type="dxa"/>
            <w:vMerge/>
            <w:vAlign w:val="center"/>
          </w:tcPr>
          <w:p w:rsidR="000D4FA0" w:rsidRPr="001D2A43" w:rsidRDefault="000D4FA0" w:rsidP="001D2A43">
            <w:pPr>
              <w:widowControl/>
              <w:spacing w:line="300" w:lineRule="exac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rPr>
                <w:rFonts w:ascii="方正书宋_GBK" w:eastAsia="方正书宋_GBK" w:cs="宋体"/>
                <w:kern w:val="0"/>
                <w:szCs w:val="21"/>
              </w:rPr>
            </w:pP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w:t>
            </w:r>
            <w:r w:rsidRPr="001D2A43">
              <w:rPr>
                <w:rFonts w:ascii="方正书宋_GBK" w:eastAsia="方正书宋_GBK" w:hAnsi="宋体" w:cs="宋体" w:hint="eastAsia"/>
                <w:spacing w:val="-4"/>
                <w:kern w:val="0"/>
                <w:szCs w:val="21"/>
              </w:rPr>
              <w:t>促进农村一二三产业融合发展，推动江南水镇民宿田园综合体、恒源堂梅花鹿产业园等项目建设。</w:t>
            </w:r>
          </w:p>
        </w:tc>
        <w:tc>
          <w:tcPr>
            <w:tcW w:w="2618"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市农业农村局</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市文化旅游和广电局</w:t>
            </w:r>
          </w:p>
        </w:tc>
        <w:tc>
          <w:tcPr>
            <w:tcW w:w="1175" w:type="dxa"/>
            <w:vMerge/>
            <w:vAlign w:val="center"/>
          </w:tcPr>
          <w:p w:rsidR="000D4FA0" w:rsidRPr="001D2A43" w:rsidRDefault="000D4FA0" w:rsidP="001D2A43">
            <w:pPr>
              <w:widowControl/>
              <w:spacing w:line="300" w:lineRule="exact"/>
              <w:jc w:val="center"/>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center"/>
              <w:rPr>
                <w:rFonts w:ascii="方正书宋_GBK" w:eastAsia="方正书宋_GBK" w:cs="宋体"/>
                <w:kern w:val="0"/>
                <w:szCs w:val="21"/>
              </w:rPr>
            </w:pPr>
          </w:p>
        </w:tc>
      </w:tr>
      <w:tr w:rsidR="000D4FA0" w:rsidRPr="001D2A43" w:rsidTr="009927F6">
        <w:trPr>
          <w:trHeight w:val="738"/>
        </w:trPr>
        <w:tc>
          <w:tcPr>
            <w:tcW w:w="1820"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w:t>
            </w:r>
            <w:r w:rsidRPr="001D2A43">
              <w:rPr>
                <w:rFonts w:ascii="方正书宋_GBK" w:eastAsia="方正书宋_GBK" w:hAnsi="宋体" w:cs="宋体" w:hint="eastAsia"/>
                <w:spacing w:val="-4"/>
                <w:kern w:val="0"/>
                <w:szCs w:val="21"/>
              </w:rPr>
              <w:t>全市农产品深加工龙头企业稳定在</w:t>
            </w:r>
            <w:r w:rsidRPr="001D2A43">
              <w:rPr>
                <w:rFonts w:ascii="方正书宋_GBK" w:eastAsia="方正书宋_GBK" w:hAnsi="宋体" w:cs="宋体"/>
                <w:spacing w:val="-4"/>
                <w:kern w:val="0"/>
                <w:szCs w:val="21"/>
              </w:rPr>
              <w:t>120</w:t>
            </w:r>
            <w:r w:rsidRPr="001D2A43">
              <w:rPr>
                <w:rFonts w:ascii="方正书宋_GBK" w:eastAsia="方正书宋_GBK" w:hAnsi="宋体" w:cs="宋体" w:hint="eastAsia"/>
                <w:spacing w:val="-4"/>
                <w:kern w:val="0"/>
                <w:szCs w:val="21"/>
              </w:rPr>
              <w:t>户左右，农产品深加工集聚区企业主营业务收入增长</w:t>
            </w:r>
            <w:r w:rsidRPr="001D2A43">
              <w:rPr>
                <w:rFonts w:ascii="方正书宋_GBK" w:eastAsia="方正书宋_GBK" w:hAnsi="宋体" w:cs="宋体"/>
                <w:spacing w:val="-4"/>
                <w:kern w:val="0"/>
                <w:szCs w:val="21"/>
              </w:rPr>
              <w:t>7%</w:t>
            </w:r>
            <w:r w:rsidRPr="001D2A43">
              <w:rPr>
                <w:rFonts w:ascii="方正书宋_GBK" w:eastAsia="方正书宋_GBK" w:hAnsi="宋体" w:cs="宋体" w:hint="eastAsia"/>
                <w:spacing w:val="-4"/>
                <w:kern w:val="0"/>
                <w:szCs w:val="21"/>
              </w:rPr>
              <w:t>以上。</w:t>
            </w:r>
          </w:p>
        </w:tc>
        <w:tc>
          <w:tcPr>
            <w:tcW w:w="2618"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市农业农村局</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683"/>
        </w:trPr>
        <w:tc>
          <w:tcPr>
            <w:tcW w:w="1820"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5</w:t>
            </w:r>
            <w:r w:rsidRPr="001D2A43">
              <w:rPr>
                <w:rFonts w:ascii="方正书宋_GBK" w:eastAsia="方正书宋_GBK" w:hAnsi="宋体" w:cs="宋体" w:hint="eastAsia"/>
                <w:kern w:val="0"/>
                <w:szCs w:val="21"/>
              </w:rPr>
              <w:t>．继续深化农村改革，充分利用农村产权制度改革成果，盘活农村集体资产，壮大村集体经济。</w:t>
            </w:r>
          </w:p>
        </w:tc>
        <w:tc>
          <w:tcPr>
            <w:tcW w:w="261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780"/>
        </w:trPr>
        <w:tc>
          <w:tcPr>
            <w:tcW w:w="1820"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4997"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6</w:t>
            </w:r>
            <w:r w:rsidRPr="001D2A43">
              <w:rPr>
                <w:rFonts w:ascii="方正书宋_GBK" w:eastAsia="方正书宋_GBK" w:hAnsi="宋体" w:cs="宋体" w:hint="eastAsia"/>
                <w:kern w:val="0"/>
                <w:szCs w:val="21"/>
              </w:rPr>
              <w:t>．深入推进全国新一轮集体林业综合改革试验区建设，组建新型林业经营主体</w:t>
            </w:r>
            <w:r w:rsidRPr="001D2A43">
              <w:rPr>
                <w:rFonts w:ascii="方正书宋_GBK" w:eastAsia="方正书宋_GBK" w:hAnsi="宋体" w:cs="宋体"/>
                <w:kern w:val="0"/>
                <w:szCs w:val="21"/>
              </w:rPr>
              <w:t>30</w:t>
            </w:r>
            <w:r w:rsidRPr="001D2A43">
              <w:rPr>
                <w:rFonts w:ascii="方正书宋_GBK" w:eastAsia="方正书宋_GBK" w:hAnsi="宋体" w:cs="宋体" w:hint="eastAsia"/>
                <w:kern w:val="0"/>
                <w:szCs w:val="21"/>
              </w:rPr>
              <w:t>个以上。</w:t>
            </w:r>
          </w:p>
        </w:tc>
        <w:tc>
          <w:tcPr>
            <w:tcW w:w="2618"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市林草局</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bl>
    <w:p w:rsidR="000D4FA0" w:rsidRPr="001D2A43" w:rsidRDefault="000D4FA0" w:rsidP="001D2A43">
      <w:pPr>
        <w:spacing w:line="300" w:lineRule="exact"/>
        <w:rPr>
          <w:rFonts w:ascii="方正书宋_GBK" w:eastAsia="方正书宋_GBK"/>
          <w:szCs w:val="21"/>
        </w:rPr>
      </w:pPr>
    </w:p>
    <w:tbl>
      <w:tblPr>
        <w:tblW w:w="13592"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34"/>
        <w:gridCol w:w="1778"/>
        <w:gridCol w:w="5025"/>
        <w:gridCol w:w="2590"/>
        <w:gridCol w:w="1189"/>
        <w:gridCol w:w="1176"/>
      </w:tblGrid>
      <w:tr w:rsidR="000D4FA0" w:rsidRPr="00182162" w:rsidTr="009927F6">
        <w:trPr>
          <w:trHeight w:val="720"/>
        </w:trPr>
        <w:tc>
          <w:tcPr>
            <w:tcW w:w="1834"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别</w:t>
            </w:r>
          </w:p>
        </w:tc>
        <w:tc>
          <w:tcPr>
            <w:tcW w:w="6803" w:type="dxa"/>
            <w:gridSpan w:val="2"/>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务</w:t>
            </w:r>
          </w:p>
        </w:tc>
        <w:tc>
          <w:tcPr>
            <w:tcW w:w="2590"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落实主体</w:t>
            </w:r>
          </w:p>
        </w:tc>
        <w:tc>
          <w:tcPr>
            <w:tcW w:w="1189"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协调人</w:t>
            </w:r>
          </w:p>
        </w:tc>
        <w:tc>
          <w:tcPr>
            <w:tcW w:w="1176"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负责领导</w:t>
            </w:r>
          </w:p>
        </w:tc>
      </w:tr>
      <w:tr w:rsidR="000D4FA0" w:rsidRPr="001D2A43" w:rsidTr="009927F6">
        <w:trPr>
          <w:trHeight w:val="595"/>
        </w:trPr>
        <w:tc>
          <w:tcPr>
            <w:tcW w:w="1834"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五、统筹兼顾强弱项，促进城乡协调发展</w:t>
            </w:r>
          </w:p>
        </w:tc>
        <w:tc>
          <w:tcPr>
            <w:tcW w:w="1778"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（二）加快建设美丽乡村</w:t>
            </w: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．以主要公路和核心景区周边乡村为重点，抓好美丽乡村建设。</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市农业农村局</w:t>
            </w:r>
          </w:p>
        </w:tc>
        <w:tc>
          <w:tcPr>
            <w:tcW w:w="1189"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马</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强</w:t>
            </w:r>
          </w:p>
        </w:tc>
        <w:tc>
          <w:tcPr>
            <w:tcW w:w="11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于庆伟</w:t>
            </w:r>
          </w:p>
        </w:tc>
      </w:tr>
      <w:tr w:rsidR="000D4FA0" w:rsidRPr="001D2A43" w:rsidTr="009927F6">
        <w:trPr>
          <w:trHeight w:val="528"/>
        </w:trPr>
        <w:tc>
          <w:tcPr>
            <w:tcW w:w="1834"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77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．继续实施“四好农村路”建设。</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市交通运输局</w:t>
            </w:r>
          </w:p>
        </w:tc>
        <w:tc>
          <w:tcPr>
            <w:tcW w:w="1189"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张志刚</w:t>
            </w:r>
          </w:p>
        </w:tc>
        <w:tc>
          <w:tcPr>
            <w:tcW w:w="1176"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刘旭东</w:t>
            </w:r>
          </w:p>
        </w:tc>
      </w:tr>
      <w:tr w:rsidR="000D4FA0" w:rsidRPr="001D2A43" w:rsidTr="009927F6">
        <w:trPr>
          <w:trHeight w:val="1039"/>
        </w:trPr>
        <w:tc>
          <w:tcPr>
            <w:tcW w:w="1834"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77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．持续开展农村垃圾治理，力争</w:t>
            </w:r>
            <w:r w:rsidRPr="001D2A43">
              <w:rPr>
                <w:rFonts w:ascii="方正书宋_GBK" w:eastAsia="方正书宋_GBK" w:hAnsi="宋体" w:cs="宋体"/>
                <w:kern w:val="0"/>
                <w:szCs w:val="21"/>
              </w:rPr>
              <w:t>90%</w:t>
            </w:r>
            <w:r w:rsidRPr="001D2A43">
              <w:rPr>
                <w:rFonts w:ascii="方正书宋_GBK" w:eastAsia="方正书宋_GBK" w:hAnsi="宋体" w:cs="宋体" w:hint="eastAsia"/>
                <w:kern w:val="0"/>
                <w:szCs w:val="21"/>
              </w:rPr>
              <w:t>生活垃圾得到有效处理。</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市住房城乡建设局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市农业农村局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89"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960"/>
        </w:trPr>
        <w:tc>
          <w:tcPr>
            <w:tcW w:w="1834"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77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．推行农业清洁生产，继续开展农村生活污水及畜禽养殖粪污治理。</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市农业农村局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市生态环境局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市住房城乡建设局</w:t>
            </w:r>
          </w:p>
        </w:tc>
        <w:tc>
          <w:tcPr>
            <w:tcW w:w="1189"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马</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强</w:t>
            </w:r>
          </w:p>
        </w:tc>
        <w:tc>
          <w:tcPr>
            <w:tcW w:w="1176"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于庆伟</w:t>
            </w:r>
          </w:p>
        </w:tc>
      </w:tr>
      <w:tr w:rsidR="000D4FA0" w:rsidRPr="001D2A43" w:rsidTr="009927F6">
        <w:trPr>
          <w:trHeight w:val="979"/>
        </w:trPr>
        <w:tc>
          <w:tcPr>
            <w:tcW w:w="1834"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77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5</w:t>
            </w:r>
            <w:r w:rsidRPr="001D2A43">
              <w:rPr>
                <w:rFonts w:ascii="方正书宋_GBK" w:eastAsia="方正书宋_GBK" w:hAnsi="宋体" w:cs="宋体" w:hint="eastAsia"/>
                <w:kern w:val="0"/>
                <w:szCs w:val="21"/>
              </w:rPr>
              <w:t>．扎实推进农村“厕所革命”，整洁村卫生厕所普及率达到</w:t>
            </w:r>
            <w:r w:rsidRPr="001D2A43">
              <w:rPr>
                <w:rFonts w:ascii="方正书宋_GBK" w:eastAsia="方正书宋_GBK" w:hAnsi="宋体" w:cs="宋体"/>
                <w:kern w:val="0"/>
                <w:szCs w:val="21"/>
              </w:rPr>
              <w:t>85%</w:t>
            </w:r>
            <w:r w:rsidRPr="001D2A43">
              <w:rPr>
                <w:rFonts w:ascii="方正书宋_GBK" w:eastAsia="方正书宋_GBK" w:hAnsi="宋体" w:cs="宋体" w:hint="eastAsia"/>
                <w:kern w:val="0"/>
                <w:szCs w:val="21"/>
              </w:rPr>
              <w:t>左右。</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市农业农村局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市卫生健康委</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89"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584"/>
        </w:trPr>
        <w:tc>
          <w:tcPr>
            <w:tcW w:w="1834"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778" w:type="dxa"/>
            <w:vMerge w:val="restart"/>
            <w:vAlign w:val="center"/>
          </w:tcPr>
          <w:p w:rsidR="000D4FA0" w:rsidRPr="001D2A43" w:rsidRDefault="000D4FA0" w:rsidP="00A87C63">
            <w:pPr>
              <w:widowControl/>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（三）加强城市规划建设管理</w:t>
            </w: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．坚持规划引领，编制完成国土空间总体规划，推动“多规合一”。</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市自然资源局</w:t>
            </w:r>
          </w:p>
        </w:tc>
        <w:tc>
          <w:tcPr>
            <w:tcW w:w="1189" w:type="dxa"/>
            <w:vMerge w:val="restart"/>
            <w:vAlign w:val="center"/>
          </w:tcPr>
          <w:p w:rsidR="000D4FA0" w:rsidRPr="001D2A43" w:rsidRDefault="000D4FA0" w:rsidP="001D2A43">
            <w:pPr>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张志刚</w:t>
            </w:r>
          </w:p>
        </w:tc>
        <w:tc>
          <w:tcPr>
            <w:tcW w:w="1176" w:type="dxa"/>
            <w:vMerge w:val="restart"/>
            <w:vAlign w:val="center"/>
          </w:tcPr>
          <w:p w:rsidR="000D4FA0" w:rsidRPr="001D2A43" w:rsidRDefault="000D4FA0" w:rsidP="001D2A43">
            <w:pPr>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刘旭东</w:t>
            </w:r>
          </w:p>
        </w:tc>
      </w:tr>
      <w:tr w:rsidR="000D4FA0" w:rsidRPr="001D2A43" w:rsidTr="009927F6">
        <w:trPr>
          <w:trHeight w:val="892"/>
        </w:trPr>
        <w:tc>
          <w:tcPr>
            <w:tcW w:w="1834" w:type="dxa"/>
            <w:vMerge/>
            <w:vAlign w:val="center"/>
          </w:tcPr>
          <w:p w:rsidR="000D4FA0" w:rsidRPr="001D2A43" w:rsidRDefault="000D4FA0" w:rsidP="001D2A43">
            <w:pPr>
              <w:widowControl/>
              <w:spacing w:line="300" w:lineRule="exact"/>
              <w:rPr>
                <w:rFonts w:ascii="方正书宋_GBK" w:eastAsia="方正书宋_GBK" w:cs="宋体"/>
                <w:kern w:val="0"/>
                <w:szCs w:val="21"/>
              </w:rPr>
            </w:pPr>
          </w:p>
        </w:tc>
        <w:tc>
          <w:tcPr>
            <w:tcW w:w="1778" w:type="dxa"/>
            <w:vMerge/>
            <w:vAlign w:val="center"/>
          </w:tcPr>
          <w:p w:rsidR="000D4FA0" w:rsidRPr="001D2A43" w:rsidRDefault="000D4FA0" w:rsidP="001D2A43">
            <w:pPr>
              <w:widowControl/>
              <w:spacing w:line="300" w:lineRule="exac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．调整太子河新城和新溪湖</w:t>
            </w:r>
            <w:r w:rsidRPr="001D2A43">
              <w:rPr>
                <w:rFonts w:ascii="方正书宋_GBK" w:eastAsia="方正书宋_GBK" w:cs="宋体"/>
                <w:kern w:val="0"/>
                <w:szCs w:val="21"/>
              </w:rPr>
              <w:t>•</w:t>
            </w:r>
            <w:r w:rsidRPr="001D2A43">
              <w:rPr>
                <w:rFonts w:ascii="方正书宋_GBK" w:eastAsia="方正书宋_GBK" w:hAnsi="宋体" w:cs="宋体" w:hint="eastAsia"/>
                <w:kern w:val="0"/>
                <w:szCs w:val="21"/>
              </w:rPr>
              <w:t>印象建设规划，制定《本溪市综合立体交通网（</w:t>
            </w:r>
            <w:r w:rsidRPr="001D2A43">
              <w:rPr>
                <w:rFonts w:ascii="方正书宋_GBK" w:eastAsia="方正书宋_GBK" w:hAnsi="宋体" w:cs="宋体"/>
                <w:kern w:val="0"/>
                <w:szCs w:val="21"/>
              </w:rPr>
              <w:t>2021-2050</w:t>
            </w:r>
            <w:r w:rsidRPr="001D2A43">
              <w:rPr>
                <w:rFonts w:ascii="方正书宋_GBK" w:eastAsia="方正书宋_GBK" w:hAnsi="宋体" w:cs="宋体" w:hint="eastAsia"/>
                <w:kern w:val="0"/>
                <w:szCs w:val="21"/>
              </w:rPr>
              <w:t>年）规划》。</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市自然资源局</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市交通运输局</w:t>
            </w:r>
          </w:p>
        </w:tc>
        <w:tc>
          <w:tcPr>
            <w:tcW w:w="1189" w:type="dxa"/>
            <w:vMerge/>
            <w:vAlign w:val="center"/>
          </w:tcPr>
          <w:p w:rsidR="000D4FA0" w:rsidRPr="001D2A43" w:rsidRDefault="000D4FA0" w:rsidP="001D2A43">
            <w:pPr>
              <w:widowControl/>
              <w:spacing w:line="300" w:lineRule="exact"/>
              <w:jc w:val="center"/>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center"/>
              <w:rPr>
                <w:rFonts w:ascii="方正书宋_GBK" w:eastAsia="方正书宋_GBK" w:cs="宋体"/>
                <w:kern w:val="0"/>
                <w:szCs w:val="21"/>
              </w:rPr>
            </w:pPr>
          </w:p>
        </w:tc>
      </w:tr>
      <w:tr w:rsidR="000D4FA0" w:rsidRPr="001D2A43" w:rsidTr="009927F6">
        <w:trPr>
          <w:trHeight w:val="1297"/>
        </w:trPr>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7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．实施张家河排水防涝综合整治工程，采用</w:t>
            </w:r>
            <w:r w:rsidRPr="001D2A43">
              <w:rPr>
                <w:rFonts w:ascii="方正书宋_GBK" w:eastAsia="方正书宋_GBK" w:hAnsi="宋体" w:cs="宋体"/>
                <w:kern w:val="0"/>
                <w:szCs w:val="21"/>
              </w:rPr>
              <w:t>PPP</w:t>
            </w:r>
            <w:r w:rsidRPr="001D2A43">
              <w:rPr>
                <w:rFonts w:ascii="方正书宋_GBK" w:eastAsia="方正书宋_GBK" w:hAnsi="宋体" w:cs="宋体" w:hint="eastAsia"/>
                <w:kern w:val="0"/>
                <w:szCs w:val="21"/>
              </w:rPr>
              <w:t>模式积极稳妥推进垃圾焚烧发电项目。</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市住房城乡建设局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市发展改革委</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市财政局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南芬区</w:t>
            </w:r>
          </w:p>
        </w:tc>
        <w:tc>
          <w:tcPr>
            <w:tcW w:w="1189"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655"/>
        </w:trPr>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7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．推进卫生城市创建工作。</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市卫生健康委</w:t>
            </w:r>
          </w:p>
        </w:tc>
        <w:tc>
          <w:tcPr>
            <w:tcW w:w="1189"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马</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强</w:t>
            </w:r>
          </w:p>
        </w:tc>
        <w:tc>
          <w:tcPr>
            <w:tcW w:w="11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牟傲风</w:t>
            </w:r>
          </w:p>
        </w:tc>
      </w:tr>
    </w:tbl>
    <w:p w:rsidR="000D4FA0" w:rsidRPr="001D2A43" w:rsidRDefault="000D4FA0" w:rsidP="001D2A43">
      <w:pPr>
        <w:spacing w:line="300" w:lineRule="exact"/>
        <w:rPr>
          <w:rFonts w:ascii="方正书宋_GBK" w:eastAsia="方正书宋_GBK"/>
          <w:szCs w:val="21"/>
        </w:rPr>
      </w:pPr>
    </w:p>
    <w:p w:rsidR="000D4FA0" w:rsidRDefault="000D4FA0" w:rsidP="00406CF4">
      <w:pPr>
        <w:rPr>
          <w:szCs w:val="21"/>
        </w:rPr>
      </w:pPr>
    </w:p>
    <w:tbl>
      <w:tblPr>
        <w:tblW w:w="13578"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34"/>
        <w:gridCol w:w="1778"/>
        <w:gridCol w:w="5039"/>
        <w:gridCol w:w="2590"/>
        <w:gridCol w:w="1161"/>
        <w:gridCol w:w="1176"/>
      </w:tblGrid>
      <w:tr w:rsidR="000D4FA0" w:rsidRPr="00182162" w:rsidTr="009927F6">
        <w:trPr>
          <w:trHeight w:val="721"/>
        </w:trPr>
        <w:tc>
          <w:tcPr>
            <w:tcW w:w="1834"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别</w:t>
            </w:r>
          </w:p>
        </w:tc>
        <w:tc>
          <w:tcPr>
            <w:tcW w:w="6817" w:type="dxa"/>
            <w:gridSpan w:val="2"/>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务</w:t>
            </w:r>
          </w:p>
        </w:tc>
        <w:tc>
          <w:tcPr>
            <w:tcW w:w="2590"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落实主体</w:t>
            </w:r>
          </w:p>
        </w:tc>
        <w:tc>
          <w:tcPr>
            <w:tcW w:w="1161"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协调人</w:t>
            </w:r>
          </w:p>
        </w:tc>
        <w:tc>
          <w:tcPr>
            <w:tcW w:w="1176"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负责领导</w:t>
            </w:r>
          </w:p>
        </w:tc>
      </w:tr>
      <w:tr w:rsidR="000D4FA0" w:rsidRPr="001D2A43" w:rsidTr="009927F6">
        <w:trPr>
          <w:trHeight w:val="2211"/>
        </w:trPr>
        <w:tc>
          <w:tcPr>
            <w:tcW w:w="1834" w:type="dxa"/>
            <w:vMerge w:val="restart"/>
            <w:vAlign w:val="center"/>
          </w:tcPr>
          <w:p w:rsidR="000D4FA0" w:rsidRPr="001D2A43" w:rsidRDefault="000D4FA0" w:rsidP="00A87C63">
            <w:pPr>
              <w:spacing w:line="300" w:lineRule="exact"/>
              <w:ind w:firstLineChars="200" w:firstLine="420"/>
              <w:jc w:val="left"/>
              <w:rPr>
                <w:rFonts w:ascii="方正书宋_GBK" w:eastAsia="方正书宋_GBK" w:cs="宋体"/>
                <w:kern w:val="0"/>
                <w:szCs w:val="21"/>
              </w:rPr>
            </w:pPr>
            <w:r w:rsidRPr="001D2A43">
              <w:rPr>
                <w:rFonts w:ascii="方正书宋_GBK" w:eastAsia="方正书宋_GBK" w:hAnsi="宋体" w:cs="宋体" w:hint="eastAsia"/>
                <w:kern w:val="0"/>
                <w:szCs w:val="21"/>
              </w:rPr>
              <w:t>五、统筹兼顾强弱项，促进城乡协调发展</w:t>
            </w:r>
          </w:p>
        </w:tc>
        <w:tc>
          <w:tcPr>
            <w:tcW w:w="1778" w:type="dxa"/>
            <w:vMerge w:val="restart"/>
            <w:vAlign w:val="center"/>
          </w:tcPr>
          <w:p w:rsidR="000D4FA0" w:rsidRPr="001D2A43" w:rsidRDefault="000D4FA0" w:rsidP="00A87C63">
            <w:pPr>
              <w:widowControl/>
              <w:spacing w:line="300" w:lineRule="exact"/>
              <w:ind w:firstLineChars="200" w:firstLine="420"/>
              <w:jc w:val="left"/>
              <w:rPr>
                <w:rFonts w:ascii="方正书宋_GBK" w:eastAsia="方正书宋_GBK" w:cs="宋体"/>
                <w:kern w:val="0"/>
                <w:szCs w:val="21"/>
              </w:rPr>
            </w:pPr>
            <w:r w:rsidRPr="001D2A43">
              <w:rPr>
                <w:rFonts w:ascii="方正书宋_GBK" w:eastAsia="方正书宋_GBK" w:hAnsi="宋体" w:cs="宋体" w:hint="eastAsia"/>
                <w:kern w:val="0"/>
                <w:szCs w:val="21"/>
              </w:rPr>
              <w:t>（三）加强城市规划建设管理</w:t>
            </w:r>
          </w:p>
        </w:tc>
        <w:tc>
          <w:tcPr>
            <w:tcW w:w="5039"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5</w:t>
            </w:r>
            <w:r w:rsidRPr="001D2A43">
              <w:rPr>
                <w:rFonts w:ascii="方正书宋_GBK" w:eastAsia="方正书宋_GBK" w:hAnsi="宋体" w:cs="宋体" w:hint="eastAsia"/>
                <w:kern w:val="0"/>
                <w:szCs w:val="21"/>
              </w:rPr>
              <w:t>．巩固主城区环境综合整治成果，统筹开展老旧小区维修改造，建立物业管理长效机制，坚决防止违建反弹。</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市住房城乡建设局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平山区</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明山区</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溪湖区</w:t>
            </w:r>
          </w:p>
        </w:tc>
        <w:tc>
          <w:tcPr>
            <w:tcW w:w="1161"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张志刚</w:t>
            </w:r>
          </w:p>
        </w:tc>
        <w:tc>
          <w:tcPr>
            <w:tcW w:w="1176"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刘旭东</w:t>
            </w:r>
          </w:p>
        </w:tc>
      </w:tr>
      <w:tr w:rsidR="000D4FA0" w:rsidRPr="001D2A43" w:rsidTr="009927F6">
        <w:trPr>
          <w:trHeight w:val="1830"/>
        </w:trPr>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7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39"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6</w:t>
            </w:r>
            <w:r w:rsidRPr="001D2A43">
              <w:rPr>
                <w:rFonts w:ascii="方正书宋_GBK" w:eastAsia="方正书宋_GBK" w:hAnsi="宋体" w:cs="宋体" w:hint="eastAsia"/>
                <w:kern w:val="0"/>
                <w:szCs w:val="21"/>
              </w:rPr>
              <w:t>．大力抓好占道出店经营整治等工作，着力解决“未验收入住房屋确权”和“回迁难”问题。</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市住房城乡建设局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市自然资源局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本钢集团有限公司</w:t>
            </w:r>
          </w:p>
        </w:tc>
        <w:tc>
          <w:tcPr>
            <w:tcW w:w="1161"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1708"/>
        </w:trPr>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7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39"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7</w:t>
            </w:r>
            <w:r w:rsidRPr="001D2A43">
              <w:rPr>
                <w:rFonts w:ascii="方正书宋_GBK" w:eastAsia="方正书宋_GBK" w:hAnsi="宋体" w:cs="宋体" w:hint="eastAsia"/>
                <w:kern w:val="0"/>
                <w:szCs w:val="21"/>
              </w:rPr>
              <w:t>．实施环卫行业市场化改革。</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市住房城乡建设局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市财政局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平山区</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明山区</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溪湖区</w:t>
            </w:r>
          </w:p>
        </w:tc>
        <w:tc>
          <w:tcPr>
            <w:tcW w:w="1161"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1810"/>
        </w:trPr>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78"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39"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8</w:t>
            </w:r>
            <w:r w:rsidRPr="001D2A43">
              <w:rPr>
                <w:rFonts w:ascii="方正书宋_GBK" w:eastAsia="方正书宋_GBK" w:hAnsi="宋体" w:cs="宋体" w:hint="eastAsia"/>
                <w:kern w:val="0"/>
                <w:szCs w:val="21"/>
              </w:rPr>
              <w:t>．扩大城市管理“市民通”</w:t>
            </w:r>
            <w:r w:rsidRPr="001D2A43">
              <w:rPr>
                <w:rFonts w:ascii="方正书宋_GBK" w:eastAsia="方正书宋_GBK" w:hAnsi="宋体" w:cs="宋体"/>
                <w:kern w:val="0"/>
                <w:szCs w:val="21"/>
              </w:rPr>
              <w:t>APP</w:t>
            </w:r>
            <w:r w:rsidRPr="001D2A43">
              <w:rPr>
                <w:rFonts w:ascii="方正书宋_GBK" w:eastAsia="方正书宋_GBK" w:hAnsi="宋体" w:cs="宋体" w:hint="eastAsia"/>
                <w:kern w:val="0"/>
                <w:szCs w:val="21"/>
              </w:rPr>
              <w:t>应用范围，进一步提升城市管理水平。</w:t>
            </w:r>
          </w:p>
        </w:tc>
        <w:tc>
          <w:tcPr>
            <w:tcW w:w="259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市住房城乡建设局</w:t>
            </w:r>
          </w:p>
        </w:tc>
        <w:tc>
          <w:tcPr>
            <w:tcW w:w="1161"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bl>
    <w:p w:rsidR="000D4FA0" w:rsidRPr="001D2A43" w:rsidRDefault="000D4FA0" w:rsidP="001D2A43">
      <w:pPr>
        <w:spacing w:line="300" w:lineRule="exact"/>
        <w:rPr>
          <w:rFonts w:ascii="方正书宋_GBK" w:eastAsia="方正书宋_GBK"/>
          <w:szCs w:val="21"/>
        </w:rPr>
      </w:pPr>
    </w:p>
    <w:tbl>
      <w:tblPr>
        <w:tblW w:w="13592"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20"/>
        <w:gridCol w:w="1792"/>
        <w:gridCol w:w="5053"/>
        <w:gridCol w:w="2576"/>
        <w:gridCol w:w="1175"/>
        <w:gridCol w:w="1176"/>
      </w:tblGrid>
      <w:tr w:rsidR="000D4FA0" w:rsidRPr="00182162" w:rsidTr="009927F6">
        <w:trPr>
          <w:trHeight w:val="720"/>
        </w:trPr>
        <w:tc>
          <w:tcPr>
            <w:tcW w:w="1820"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别</w:t>
            </w:r>
          </w:p>
        </w:tc>
        <w:tc>
          <w:tcPr>
            <w:tcW w:w="6845" w:type="dxa"/>
            <w:gridSpan w:val="2"/>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务</w:t>
            </w:r>
          </w:p>
        </w:tc>
        <w:tc>
          <w:tcPr>
            <w:tcW w:w="2576"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落实主体</w:t>
            </w:r>
          </w:p>
        </w:tc>
        <w:tc>
          <w:tcPr>
            <w:tcW w:w="1175"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协调人</w:t>
            </w:r>
          </w:p>
        </w:tc>
        <w:tc>
          <w:tcPr>
            <w:tcW w:w="1176"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负责领导</w:t>
            </w:r>
          </w:p>
        </w:tc>
      </w:tr>
      <w:tr w:rsidR="000D4FA0" w:rsidRPr="001D2A43" w:rsidTr="009927F6">
        <w:trPr>
          <w:trHeight w:val="1218"/>
        </w:trPr>
        <w:tc>
          <w:tcPr>
            <w:tcW w:w="1820" w:type="dxa"/>
            <w:vMerge w:val="restart"/>
            <w:vAlign w:val="center"/>
          </w:tcPr>
          <w:p w:rsidR="000D4FA0" w:rsidRPr="001D2A43" w:rsidRDefault="000D4FA0" w:rsidP="00A87C63">
            <w:pPr>
              <w:widowControl/>
              <w:spacing w:line="300" w:lineRule="exact"/>
              <w:ind w:firstLineChars="200" w:firstLine="420"/>
              <w:jc w:val="center"/>
              <w:rPr>
                <w:rFonts w:ascii="方正书宋_GBK" w:eastAsia="方正书宋_GBK" w:cs="宋体"/>
                <w:kern w:val="0"/>
                <w:szCs w:val="21"/>
              </w:rPr>
            </w:pPr>
            <w:r w:rsidRPr="001D2A43">
              <w:rPr>
                <w:rFonts w:ascii="方正书宋_GBK" w:eastAsia="方正书宋_GBK" w:hAnsi="宋体" w:cs="宋体" w:hint="eastAsia"/>
                <w:kern w:val="0"/>
                <w:szCs w:val="21"/>
              </w:rPr>
              <w:t>六、不遗余力补短板，继续增进</w:t>
            </w:r>
          </w:p>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hint="eastAsia"/>
                <w:kern w:val="0"/>
                <w:szCs w:val="21"/>
              </w:rPr>
              <w:t>民生福祉</w:t>
            </w:r>
          </w:p>
        </w:tc>
        <w:tc>
          <w:tcPr>
            <w:tcW w:w="1792" w:type="dxa"/>
            <w:vMerge w:val="restart"/>
            <w:vAlign w:val="center"/>
          </w:tcPr>
          <w:p w:rsidR="000D4FA0" w:rsidRPr="001D2A43" w:rsidRDefault="000D4FA0" w:rsidP="00A87C63">
            <w:pPr>
              <w:widowControl/>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（一）提高社会保障水平</w:t>
            </w:r>
          </w:p>
        </w:tc>
        <w:tc>
          <w:tcPr>
            <w:tcW w:w="505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w:t>
            </w:r>
            <w:r w:rsidRPr="001D2A43">
              <w:rPr>
                <w:rFonts w:ascii="方正书宋_GBK" w:eastAsia="方正书宋_GBK" w:hAnsi="宋体" w:cs="宋体" w:hint="eastAsia"/>
                <w:spacing w:val="-4"/>
                <w:kern w:val="0"/>
                <w:szCs w:val="21"/>
              </w:rPr>
              <w:t>积极落实就业创业政策，促进高校毕业生等重点群体就业创业，城镇新增就业</w:t>
            </w:r>
            <w:r w:rsidRPr="001D2A43">
              <w:rPr>
                <w:rFonts w:ascii="方正书宋_GBK" w:eastAsia="方正书宋_GBK" w:hAnsi="宋体" w:cs="宋体"/>
                <w:spacing w:val="-4"/>
                <w:kern w:val="0"/>
                <w:szCs w:val="21"/>
              </w:rPr>
              <w:t>1.6</w:t>
            </w:r>
            <w:r w:rsidRPr="001D2A43">
              <w:rPr>
                <w:rFonts w:ascii="方正书宋_GBK" w:eastAsia="方正书宋_GBK" w:hAnsi="宋体" w:cs="宋体" w:hint="eastAsia"/>
                <w:spacing w:val="-4"/>
                <w:kern w:val="0"/>
                <w:szCs w:val="21"/>
              </w:rPr>
              <w:t>万人，城镇登记失业率控制在</w:t>
            </w:r>
            <w:r w:rsidRPr="001D2A43">
              <w:rPr>
                <w:rFonts w:ascii="方正书宋_GBK" w:eastAsia="方正书宋_GBK" w:hAnsi="宋体" w:cs="宋体"/>
                <w:spacing w:val="-4"/>
                <w:kern w:val="0"/>
                <w:szCs w:val="21"/>
              </w:rPr>
              <w:t>4.9%</w:t>
            </w:r>
            <w:r w:rsidRPr="001D2A43">
              <w:rPr>
                <w:rFonts w:ascii="方正书宋_GBK" w:eastAsia="方正书宋_GBK" w:hAnsi="宋体" w:cs="宋体" w:hint="eastAsia"/>
                <w:spacing w:val="-4"/>
                <w:kern w:val="0"/>
                <w:szCs w:val="21"/>
              </w:rPr>
              <w:t>以内，确保零就业家庭动态为零。</w:t>
            </w:r>
          </w:p>
        </w:tc>
        <w:tc>
          <w:tcPr>
            <w:tcW w:w="25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市人力资源社会保障局</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各县（区）</w:t>
            </w:r>
          </w:p>
        </w:tc>
        <w:tc>
          <w:tcPr>
            <w:tcW w:w="1175"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胡</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勇</w:t>
            </w:r>
          </w:p>
        </w:tc>
        <w:tc>
          <w:tcPr>
            <w:tcW w:w="11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吴世民</w:t>
            </w:r>
          </w:p>
        </w:tc>
      </w:tr>
      <w:tr w:rsidR="000D4FA0" w:rsidRPr="001D2A43" w:rsidTr="009927F6">
        <w:trPr>
          <w:trHeight w:val="1401"/>
        </w:trPr>
        <w:tc>
          <w:tcPr>
            <w:tcW w:w="1820"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rPr>
                <w:rFonts w:ascii="方正书宋_GBK" w:eastAsia="方正书宋_GBK" w:cs="宋体"/>
                <w:kern w:val="0"/>
                <w:szCs w:val="21"/>
              </w:rPr>
            </w:pPr>
          </w:p>
        </w:tc>
        <w:tc>
          <w:tcPr>
            <w:tcW w:w="505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．抓好社会保障，继续提高城乡低保及特困人员救助供养标准，不低于省定水平。</w:t>
            </w:r>
          </w:p>
        </w:tc>
        <w:tc>
          <w:tcPr>
            <w:tcW w:w="25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市民政局</w:t>
            </w:r>
          </w:p>
        </w:tc>
        <w:tc>
          <w:tcPr>
            <w:tcW w:w="1175"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马</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强</w:t>
            </w:r>
          </w:p>
        </w:tc>
        <w:tc>
          <w:tcPr>
            <w:tcW w:w="1176"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于庆伟</w:t>
            </w:r>
          </w:p>
        </w:tc>
      </w:tr>
      <w:tr w:rsidR="000D4FA0" w:rsidRPr="001D2A43" w:rsidTr="009927F6">
        <w:trPr>
          <w:trHeight w:val="1273"/>
        </w:trPr>
        <w:tc>
          <w:tcPr>
            <w:tcW w:w="1820"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53" w:type="dxa"/>
            <w:vAlign w:val="center"/>
          </w:tcPr>
          <w:p w:rsidR="000D4FA0" w:rsidRPr="001D2A43" w:rsidRDefault="000D4FA0" w:rsidP="001D2A43">
            <w:pPr>
              <w:widowControl/>
              <w:spacing w:line="300" w:lineRule="exact"/>
              <w:jc w:val="lef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．推广南芬区国家社会救助综合改革试点经验。</w:t>
            </w:r>
          </w:p>
        </w:tc>
        <w:tc>
          <w:tcPr>
            <w:tcW w:w="25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市民政局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南芬区</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1117"/>
        </w:trPr>
        <w:tc>
          <w:tcPr>
            <w:tcW w:w="1820"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5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．深入贯彻落实双拥优抚安置政策。</w:t>
            </w:r>
          </w:p>
        </w:tc>
        <w:tc>
          <w:tcPr>
            <w:tcW w:w="25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市退役军人局</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D2A43" w:rsidTr="009927F6">
        <w:trPr>
          <w:trHeight w:val="1258"/>
        </w:trPr>
        <w:tc>
          <w:tcPr>
            <w:tcW w:w="1820"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5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5</w:t>
            </w:r>
            <w:r w:rsidRPr="001D2A43">
              <w:rPr>
                <w:rFonts w:ascii="方正书宋_GBK" w:eastAsia="方正书宋_GBK" w:hAnsi="宋体" w:cs="宋体" w:hint="eastAsia"/>
                <w:kern w:val="0"/>
                <w:szCs w:val="21"/>
              </w:rPr>
              <w:t>．深化医保支付方式改革，继续完善城乡居民医疗保险制度，完善公平适度的待遇保障机制。</w:t>
            </w:r>
          </w:p>
        </w:tc>
        <w:tc>
          <w:tcPr>
            <w:tcW w:w="2576"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市医保局</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牟傲风</w:t>
            </w:r>
          </w:p>
        </w:tc>
      </w:tr>
      <w:tr w:rsidR="000D4FA0" w:rsidRPr="001D2A43" w:rsidTr="009927F6">
        <w:trPr>
          <w:trHeight w:val="1600"/>
        </w:trPr>
        <w:tc>
          <w:tcPr>
            <w:tcW w:w="1820"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79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53"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6</w:t>
            </w:r>
            <w:r w:rsidRPr="001D2A43">
              <w:rPr>
                <w:rFonts w:ascii="方正书宋_GBK" w:eastAsia="方正书宋_GBK" w:hAnsi="宋体" w:cs="宋体" w:hint="eastAsia"/>
                <w:kern w:val="0"/>
                <w:szCs w:val="21"/>
              </w:rPr>
              <w:t>．扩大国家组织药品集中采购范围，进一步降低人民群众就医支出。</w:t>
            </w:r>
          </w:p>
        </w:tc>
        <w:tc>
          <w:tcPr>
            <w:tcW w:w="2576" w:type="dxa"/>
            <w:vMerge/>
            <w:vAlign w:val="center"/>
          </w:tcPr>
          <w:p w:rsidR="000D4FA0" w:rsidRPr="001D2A43" w:rsidRDefault="000D4FA0" w:rsidP="001D2A43">
            <w:pPr>
              <w:widowControl/>
              <w:spacing w:line="300" w:lineRule="exact"/>
              <w:jc w:val="center"/>
              <w:rPr>
                <w:rFonts w:ascii="方正书宋_GBK" w:eastAsia="方正书宋_GBK" w:cs="宋体"/>
                <w:kern w:val="0"/>
                <w:szCs w:val="21"/>
              </w:rPr>
            </w:pP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bl>
    <w:p w:rsidR="000D4FA0" w:rsidRPr="001D2A43" w:rsidRDefault="000D4FA0" w:rsidP="001D2A43">
      <w:pPr>
        <w:spacing w:line="300" w:lineRule="exact"/>
        <w:rPr>
          <w:rFonts w:ascii="方正书宋_GBK" w:eastAsia="方正书宋_GBK"/>
          <w:szCs w:val="21"/>
        </w:rPr>
      </w:pPr>
    </w:p>
    <w:tbl>
      <w:tblPr>
        <w:tblW w:w="13592"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20"/>
        <w:gridCol w:w="1806"/>
        <w:gridCol w:w="5039"/>
        <w:gridCol w:w="2576"/>
        <w:gridCol w:w="1175"/>
        <w:gridCol w:w="1176"/>
      </w:tblGrid>
      <w:tr w:rsidR="000D4FA0" w:rsidRPr="00182162" w:rsidTr="009927F6">
        <w:trPr>
          <w:trHeight w:val="720"/>
        </w:trPr>
        <w:tc>
          <w:tcPr>
            <w:tcW w:w="1820"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别</w:t>
            </w:r>
          </w:p>
        </w:tc>
        <w:tc>
          <w:tcPr>
            <w:tcW w:w="6845" w:type="dxa"/>
            <w:gridSpan w:val="2"/>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务</w:t>
            </w:r>
          </w:p>
        </w:tc>
        <w:tc>
          <w:tcPr>
            <w:tcW w:w="2576"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落实主体</w:t>
            </w:r>
          </w:p>
        </w:tc>
        <w:tc>
          <w:tcPr>
            <w:tcW w:w="1175"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协调人</w:t>
            </w:r>
          </w:p>
        </w:tc>
        <w:tc>
          <w:tcPr>
            <w:tcW w:w="1176"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负责领导</w:t>
            </w:r>
          </w:p>
        </w:tc>
      </w:tr>
      <w:tr w:rsidR="000D4FA0" w:rsidRPr="00182162" w:rsidTr="009927F6">
        <w:trPr>
          <w:trHeight w:val="510"/>
        </w:trPr>
        <w:tc>
          <w:tcPr>
            <w:tcW w:w="1820"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六、不遗余力补短板，继续增进民生福祉</w:t>
            </w:r>
          </w:p>
        </w:tc>
        <w:tc>
          <w:tcPr>
            <w:tcW w:w="1806"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（二）促进社会事业发展</w:t>
            </w:r>
          </w:p>
        </w:tc>
        <w:tc>
          <w:tcPr>
            <w:tcW w:w="5039"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．推进城镇小区按国家标准配套幼儿园，提高公办园率和普惠率。</w:t>
            </w:r>
          </w:p>
        </w:tc>
        <w:tc>
          <w:tcPr>
            <w:tcW w:w="25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市教育局</w:t>
            </w:r>
          </w:p>
        </w:tc>
        <w:tc>
          <w:tcPr>
            <w:tcW w:w="1175"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郭志军</w:t>
            </w:r>
          </w:p>
        </w:tc>
        <w:tc>
          <w:tcPr>
            <w:tcW w:w="1176"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任尊严</w:t>
            </w:r>
          </w:p>
        </w:tc>
      </w:tr>
      <w:tr w:rsidR="000D4FA0" w:rsidRPr="00182162" w:rsidTr="009927F6">
        <w:trPr>
          <w:trHeight w:val="808"/>
        </w:trPr>
        <w:tc>
          <w:tcPr>
            <w:tcW w:w="1820"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06"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5039"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．深化义务教育阶段课后服务，深入推进县管校聘管理制度改革，大力实施集团化办学，全面解决大班额问题。</w:t>
            </w:r>
          </w:p>
        </w:tc>
        <w:tc>
          <w:tcPr>
            <w:tcW w:w="25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市教育局</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各县（区）</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641"/>
        </w:trPr>
        <w:tc>
          <w:tcPr>
            <w:tcW w:w="1820"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06"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5039"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．深入推进职业教育改革，全面提高中等职业教育发展水平。</w:t>
            </w:r>
          </w:p>
        </w:tc>
        <w:tc>
          <w:tcPr>
            <w:tcW w:w="2576"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市教育局</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675"/>
        </w:trPr>
        <w:tc>
          <w:tcPr>
            <w:tcW w:w="1820"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06"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5039"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．建立市级中等职业学校和普通高中统一招生平台。</w:t>
            </w:r>
          </w:p>
        </w:tc>
        <w:tc>
          <w:tcPr>
            <w:tcW w:w="2576" w:type="dxa"/>
            <w:vMerge/>
            <w:vAlign w:val="center"/>
          </w:tcPr>
          <w:p w:rsidR="000D4FA0" w:rsidRPr="001D2A43" w:rsidRDefault="000D4FA0" w:rsidP="001D2A43">
            <w:pPr>
              <w:widowControl/>
              <w:spacing w:line="300" w:lineRule="exact"/>
              <w:jc w:val="center"/>
              <w:rPr>
                <w:rFonts w:ascii="方正书宋_GBK" w:eastAsia="方正书宋_GBK" w:cs="宋体"/>
                <w:kern w:val="0"/>
                <w:szCs w:val="21"/>
              </w:rPr>
            </w:pP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752"/>
        </w:trPr>
        <w:tc>
          <w:tcPr>
            <w:tcW w:w="1820"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06"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5039"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5</w:t>
            </w:r>
            <w:r w:rsidRPr="001D2A43">
              <w:rPr>
                <w:rFonts w:ascii="方正书宋_GBK" w:eastAsia="方正书宋_GBK" w:hAnsi="宋体" w:cs="宋体" w:hint="eastAsia"/>
                <w:kern w:val="0"/>
                <w:szCs w:val="21"/>
              </w:rPr>
              <w:t>．切实减轻中小学教师负担，营造教育教学良好环境，严格规范学校和教师办学行为，强化校园安全管理，树立良好教育形象。</w:t>
            </w:r>
          </w:p>
        </w:tc>
        <w:tc>
          <w:tcPr>
            <w:tcW w:w="25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930"/>
        </w:trPr>
        <w:tc>
          <w:tcPr>
            <w:tcW w:w="1820"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06"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5039"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6</w:t>
            </w:r>
            <w:r w:rsidRPr="001D2A43">
              <w:rPr>
                <w:rFonts w:ascii="方正书宋_GBK" w:eastAsia="方正书宋_GBK" w:hAnsi="宋体" w:cs="宋体" w:hint="eastAsia"/>
                <w:kern w:val="0"/>
                <w:szCs w:val="21"/>
              </w:rPr>
              <w:t>．持续推进医药卫生体制改革，统筹推进“四医”联动。</w:t>
            </w:r>
          </w:p>
        </w:tc>
        <w:tc>
          <w:tcPr>
            <w:tcW w:w="25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市卫生健康委</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市医保局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市市场监管局</w:t>
            </w:r>
          </w:p>
        </w:tc>
        <w:tc>
          <w:tcPr>
            <w:tcW w:w="1175"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马</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强</w:t>
            </w:r>
          </w:p>
        </w:tc>
        <w:tc>
          <w:tcPr>
            <w:tcW w:w="1176" w:type="dxa"/>
            <w:vMerge w:val="restart"/>
            <w:vAlign w:val="center"/>
          </w:tcPr>
          <w:p w:rsidR="000D4FA0" w:rsidRPr="001D2A43" w:rsidRDefault="000D4FA0" w:rsidP="001D2A43">
            <w:pPr>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牟傲风</w:t>
            </w:r>
          </w:p>
        </w:tc>
      </w:tr>
      <w:tr w:rsidR="000D4FA0" w:rsidRPr="00182162" w:rsidTr="009927F6">
        <w:trPr>
          <w:trHeight w:val="962"/>
        </w:trPr>
        <w:tc>
          <w:tcPr>
            <w:tcW w:w="1820" w:type="dxa"/>
            <w:vMerge/>
            <w:vAlign w:val="center"/>
          </w:tcPr>
          <w:p w:rsidR="000D4FA0" w:rsidRPr="001D2A43" w:rsidRDefault="000D4FA0" w:rsidP="001D2A43">
            <w:pPr>
              <w:widowControl/>
              <w:spacing w:line="300" w:lineRule="exac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rPr>
                <w:rFonts w:ascii="方正书宋_GBK" w:eastAsia="方正书宋_GBK" w:cs="宋体"/>
                <w:kern w:val="0"/>
                <w:szCs w:val="21"/>
              </w:rPr>
            </w:pPr>
          </w:p>
        </w:tc>
        <w:tc>
          <w:tcPr>
            <w:tcW w:w="5039"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7</w:t>
            </w:r>
            <w:r w:rsidRPr="001D2A43">
              <w:rPr>
                <w:rFonts w:ascii="方正书宋_GBK" w:eastAsia="方正书宋_GBK" w:hAnsi="宋体" w:cs="宋体" w:hint="eastAsia"/>
                <w:kern w:val="0"/>
                <w:szCs w:val="21"/>
              </w:rPr>
              <w:t>．加快实施分级诊疗，全面实施“大病不出县”两年行动计划，积极推进以市中心医院为龙头的城市医联体和本溪县紧密型县域医共体试点建设。</w:t>
            </w:r>
          </w:p>
        </w:tc>
        <w:tc>
          <w:tcPr>
            <w:tcW w:w="25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市卫生健康委</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本溪县</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桓仁县</w:t>
            </w:r>
          </w:p>
        </w:tc>
        <w:tc>
          <w:tcPr>
            <w:tcW w:w="1175" w:type="dxa"/>
            <w:vMerge/>
            <w:vAlign w:val="center"/>
          </w:tcPr>
          <w:p w:rsidR="000D4FA0" w:rsidRPr="001D2A43" w:rsidRDefault="000D4FA0" w:rsidP="001D2A43">
            <w:pPr>
              <w:widowControl/>
              <w:spacing w:line="300" w:lineRule="exact"/>
              <w:jc w:val="center"/>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center"/>
              <w:rPr>
                <w:rFonts w:ascii="方正书宋_GBK" w:eastAsia="方正书宋_GBK" w:cs="宋体"/>
                <w:kern w:val="0"/>
                <w:szCs w:val="21"/>
              </w:rPr>
            </w:pPr>
          </w:p>
        </w:tc>
      </w:tr>
      <w:tr w:rsidR="000D4FA0" w:rsidRPr="00182162" w:rsidTr="009927F6">
        <w:trPr>
          <w:trHeight w:val="585"/>
        </w:trPr>
        <w:tc>
          <w:tcPr>
            <w:tcW w:w="1820"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39"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8</w:t>
            </w:r>
            <w:r w:rsidRPr="001D2A43">
              <w:rPr>
                <w:rFonts w:ascii="方正书宋_GBK" w:eastAsia="方正书宋_GBK" w:hAnsi="宋体" w:cs="宋体" w:hint="eastAsia"/>
                <w:kern w:val="0"/>
                <w:szCs w:val="21"/>
              </w:rPr>
              <w:t>．大力提升中医药服务能力水平。</w:t>
            </w:r>
          </w:p>
        </w:tc>
        <w:tc>
          <w:tcPr>
            <w:tcW w:w="25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市卫生健康委</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697"/>
        </w:trPr>
        <w:tc>
          <w:tcPr>
            <w:tcW w:w="1820"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39"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9</w:t>
            </w:r>
            <w:r w:rsidRPr="001D2A43">
              <w:rPr>
                <w:rFonts w:ascii="方正书宋_GBK" w:eastAsia="方正书宋_GBK" w:hAnsi="宋体" w:cs="宋体" w:hint="eastAsia"/>
                <w:kern w:val="0"/>
                <w:szCs w:val="21"/>
              </w:rPr>
              <w:t>．发展文化体育事业，落实文化惠民各项政策，开展全民健身活动。</w:t>
            </w:r>
          </w:p>
        </w:tc>
        <w:tc>
          <w:tcPr>
            <w:tcW w:w="25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市文化旅游和广电局</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724"/>
        </w:trPr>
        <w:tc>
          <w:tcPr>
            <w:tcW w:w="1820"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39"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10</w:t>
            </w:r>
            <w:r w:rsidRPr="001D2A43">
              <w:rPr>
                <w:rFonts w:ascii="方正书宋_GBK" w:eastAsia="方正书宋_GBK" w:hAnsi="宋体" w:cs="宋体" w:hint="eastAsia"/>
                <w:kern w:val="0"/>
                <w:szCs w:val="21"/>
              </w:rPr>
              <w:t>．</w:t>
            </w:r>
            <w:r w:rsidRPr="001D2A43">
              <w:rPr>
                <w:rFonts w:ascii="方正书宋_GBK" w:eastAsia="方正书宋_GBK" w:hAnsi="宋体" w:cs="宋体" w:hint="eastAsia"/>
                <w:spacing w:val="-4"/>
                <w:kern w:val="0"/>
                <w:szCs w:val="21"/>
              </w:rPr>
              <w:t>完善社会养老服务平台建设，加快推进以社区养老、居家养老、医养结合为重点的养老服务业发展。</w:t>
            </w:r>
          </w:p>
        </w:tc>
        <w:tc>
          <w:tcPr>
            <w:tcW w:w="25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市民政局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市卫生健康委</w:t>
            </w:r>
          </w:p>
        </w:tc>
        <w:tc>
          <w:tcPr>
            <w:tcW w:w="1175"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于庆伟</w:t>
            </w:r>
          </w:p>
        </w:tc>
      </w:tr>
    </w:tbl>
    <w:p w:rsidR="000D4FA0" w:rsidRDefault="000D4FA0" w:rsidP="00406CF4">
      <w:pPr>
        <w:rPr>
          <w:szCs w:val="21"/>
        </w:rPr>
      </w:pPr>
    </w:p>
    <w:tbl>
      <w:tblPr>
        <w:tblW w:w="13592"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06"/>
        <w:gridCol w:w="1834"/>
        <w:gridCol w:w="5025"/>
        <w:gridCol w:w="2562"/>
        <w:gridCol w:w="1189"/>
        <w:gridCol w:w="1176"/>
      </w:tblGrid>
      <w:tr w:rsidR="000D4FA0" w:rsidRPr="00182162" w:rsidTr="009927F6">
        <w:trPr>
          <w:trHeight w:val="720"/>
        </w:trPr>
        <w:tc>
          <w:tcPr>
            <w:tcW w:w="1806"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别</w:t>
            </w:r>
          </w:p>
        </w:tc>
        <w:tc>
          <w:tcPr>
            <w:tcW w:w="6859" w:type="dxa"/>
            <w:gridSpan w:val="2"/>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务</w:t>
            </w:r>
          </w:p>
        </w:tc>
        <w:tc>
          <w:tcPr>
            <w:tcW w:w="2562"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落实主体</w:t>
            </w:r>
          </w:p>
        </w:tc>
        <w:tc>
          <w:tcPr>
            <w:tcW w:w="1189"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协调人</w:t>
            </w:r>
          </w:p>
        </w:tc>
        <w:tc>
          <w:tcPr>
            <w:tcW w:w="1176"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负责领导</w:t>
            </w:r>
          </w:p>
        </w:tc>
      </w:tr>
      <w:tr w:rsidR="000D4FA0" w:rsidRPr="00182162" w:rsidTr="009927F6">
        <w:trPr>
          <w:trHeight w:val="833"/>
        </w:trPr>
        <w:tc>
          <w:tcPr>
            <w:tcW w:w="1806"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六、不遗余力补短板，继续增进民生福祉</w:t>
            </w:r>
          </w:p>
        </w:tc>
        <w:tc>
          <w:tcPr>
            <w:tcW w:w="1834"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（三）维护社会和谐稳定</w:t>
            </w: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w:t>
            </w:r>
            <w:r w:rsidRPr="001D2A43">
              <w:rPr>
                <w:rFonts w:ascii="方正书宋_GBK" w:eastAsia="方正书宋_GBK" w:hAnsi="宋体" w:cs="宋体" w:hint="eastAsia"/>
                <w:spacing w:val="-4"/>
                <w:kern w:val="0"/>
                <w:szCs w:val="21"/>
              </w:rPr>
              <w:t>持续推进平安本溪“民生警务”，深化扫黑除恶专项斗争，深入推进立体化信息化防控体系建设，从严公共安全管理。</w:t>
            </w:r>
          </w:p>
        </w:tc>
        <w:tc>
          <w:tcPr>
            <w:tcW w:w="2562"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市公安局</w:t>
            </w:r>
          </w:p>
        </w:tc>
        <w:tc>
          <w:tcPr>
            <w:tcW w:w="1189"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张</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伟</w:t>
            </w:r>
          </w:p>
        </w:tc>
        <w:tc>
          <w:tcPr>
            <w:tcW w:w="1176"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王会奇</w:t>
            </w:r>
          </w:p>
        </w:tc>
      </w:tr>
      <w:tr w:rsidR="000D4FA0" w:rsidRPr="00182162" w:rsidTr="009927F6">
        <w:trPr>
          <w:trHeight w:val="584"/>
        </w:trPr>
        <w:tc>
          <w:tcPr>
            <w:tcW w:w="1806"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．创新社会治理方式，打造“枫桥经验”本溪样板，实现更高品质的“平安本溪”。</w:t>
            </w:r>
          </w:p>
        </w:tc>
        <w:tc>
          <w:tcPr>
            <w:tcW w:w="25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89"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696"/>
        </w:trPr>
        <w:tc>
          <w:tcPr>
            <w:tcW w:w="1806"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．坚决落实党政领导责任、部门监管责任和企业主体责任，建立健全安全生产网格化监管责任体系，坚决遏制重特大安全生产事故发生。</w:t>
            </w:r>
          </w:p>
        </w:tc>
        <w:tc>
          <w:tcPr>
            <w:tcW w:w="2562"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市应急局</w:t>
            </w:r>
          </w:p>
        </w:tc>
        <w:tc>
          <w:tcPr>
            <w:tcW w:w="1189"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胡</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勇</w:t>
            </w:r>
          </w:p>
        </w:tc>
        <w:tc>
          <w:tcPr>
            <w:tcW w:w="1176"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吴世民</w:t>
            </w:r>
          </w:p>
        </w:tc>
      </w:tr>
      <w:tr w:rsidR="000D4FA0" w:rsidRPr="00182162" w:rsidTr="009927F6">
        <w:trPr>
          <w:trHeight w:val="654"/>
        </w:trPr>
        <w:tc>
          <w:tcPr>
            <w:tcW w:w="1806"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．加大信访减存控增力度，妥善化解影响社会安全稳定的突出问题。</w:t>
            </w:r>
          </w:p>
        </w:tc>
        <w:tc>
          <w:tcPr>
            <w:tcW w:w="2562"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市信访局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89"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431"/>
        </w:trPr>
        <w:tc>
          <w:tcPr>
            <w:tcW w:w="1806"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5</w:t>
            </w:r>
            <w:r w:rsidRPr="001D2A43">
              <w:rPr>
                <w:rFonts w:ascii="方正书宋_GBK" w:eastAsia="方正书宋_GBK" w:hAnsi="宋体" w:cs="宋体" w:hint="eastAsia"/>
                <w:kern w:val="0"/>
                <w:szCs w:val="21"/>
              </w:rPr>
              <w:t>．依法治理拖欠农民工工资难题。</w:t>
            </w:r>
          </w:p>
        </w:tc>
        <w:tc>
          <w:tcPr>
            <w:tcW w:w="2562"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市人力资源社会保障局</w:t>
            </w:r>
          </w:p>
        </w:tc>
        <w:tc>
          <w:tcPr>
            <w:tcW w:w="1189"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7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543"/>
        </w:trPr>
        <w:tc>
          <w:tcPr>
            <w:tcW w:w="1806" w:type="dxa"/>
            <w:vMerge/>
            <w:vAlign w:val="center"/>
          </w:tcPr>
          <w:p w:rsidR="000D4FA0" w:rsidRPr="001D2A43" w:rsidRDefault="000D4FA0" w:rsidP="001D2A43">
            <w:pPr>
              <w:widowControl/>
              <w:spacing w:line="300" w:lineRule="exac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jc w:val="left"/>
              <w:rPr>
                <w:rFonts w:ascii="方正书宋_GBK" w:eastAsia="方正书宋_GBK" w:cs="宋体"/>
                <w:kern w:val="0"/>
                <w:szCs w:val="21"/>
              </w:rPr>
            </w:pPr>
            <w:r w:rsidRPr="001D2A43">
              <w:rPr>
                <w:rFonts w:ascii="方正书宋_GBK" w:eastAsia="方正书宋_GBK" w:hAnsi="宋体" w:cs="宋体"/>
                <w:kern w:val="0"/>
                <w:szCs w:val="21"/>
              </w:rPr>
              <w:t xml:space="preserve">    6</w:t>
            </w:r>
            <w:r w:rsidRPr="001D2A43">
              <w:rPr>
                <w:rFonts w:ascii="方正书宋_GBK" w:eastAsia="方正书宋_GBK" w:hAnsi="宋体" w:cs="宋体" w:hint="eastAsia"/>
                <w:kern w:val="0"/>
                <w:szCs w:val="21"/>
              </w:rPr>
              <w:t>．强化食品药品监管。</w:t>
            </w:r>
          </w:p>
        </w:tc>
        <w:tc>
          <w:tcPr>
            <w:tcW w:w="2562"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市市场监管局</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各县（区）</w:t>
            </w:r>
          </w:p>
        </w:tc>
        <w:tc>
          <w:tcPr>
            <w:tcW w:w="1189"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姜润良</w:t>
            </w:r>
          </w:p>
        </w:tc>
        <w:tc>
          <w:tcPr>
            <w:tcW w:w="11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高</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巍</w:t>
            </w:r>
          </w:p>
        </w:tc>
      </w:tr>
      <w:tr w:rsidR="000D4FA0" w:rsidRPr="00182162" w:rsidTr="009927F6">
        <w:trPr>
          <w:trHeight w:val="600"/>
        </w:trPr>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jc w:val="left"/>
              <w:rPr>
                <w:rFonts w:ascii="方正书宋_GBK" w:eastAsia="方正书宋_GBK" w:cs="宋体"/>
                <w:kern w:val="0"/>
                <w:szCs w:val="21"/>
              </w:rPr>
            </w:pPr>
            <w:r w:rsidRPr="001D2A43">
              <w:rPr>
                <w:rFonts w:ascii="方正书宋_GBK" w:eastAsia="方正书宋_GBK" w:hAnsi="宋体" w:cs="宋体"/>
                <w:kern w:val="0"/>
                <w:szCs w:val="21"/>
              </w:rPr>
              <w:t xml:space="preserve">    7</w:t>
            </w:r>
            <w:r w:rsidRPr="001D2A43">
              <w:rPr>
                <w:rFonts w:ascii="方正书宋_GBK" w:eastAsia="方正书宋_GBK" w:hAnsi="宋体" w:cs="宋体" w:hint="eastAsia"/>
                <w:kern w:val="0"/>
                <w:szCs w:val="21"/>
              </w:rPr>
              <w:t>．切实抓好交通安全工作。</w:t>
            </w:r>
          </w:p>
        </w:tc>
        <w:tc>
          <w:tcPr>
            <w:tcW w:w="2562"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市公安局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89"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张</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伟</w:t>
            </w:r>
          </w:p>
        </w:tc>
        <w:tc>
          <w:tcPr>
            <w:tcW w:w="11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王会奇</w:t>
            </w:r>
          </w:p>
        </w:tc>
      </w:tr>
      <w:tr w:rsidR="000D4FA0" w:rsidRPr="00182162" w:rsidTr="009927F6">
        <w:trPr>
          <w:trHeight w:val="945"/>
        </w:trPr>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jc w:val="left"/>
              <w:rPr>
                <w:rFonts w:ascii="方正书宋_GBK" w:eastAsia="方正书宋_GBK" w:cs="宋体"/>
                <w:kern w:val="0"/>
                <w:szCs w:val="21"/>
              </w:rPr>
            </w:pPr>
            <w:r w:rsidRPr="001D2A43">
              <w:rPr>
                <w:rFonts w:ascii="方正书宋_GBK" w:eastAsia="方正书宋_GBK" w:hAnsi="宋体" w:cs="宋体"/>
                <w:kern w:val="0"/>
                <w:szCs w:val="21"/>
              </w:rPr>
              <w:t xml:space="preserve">    8</w:t>
            </w:r>
            <w:r w:rsidRPr="001D2A43">
              <w:rPr>
                <w:rFonts w:ascii="方正书宋_GBK" w:eastAsia="方正书宋_GBK" w:hAnsi="宋体" w:cs="宋体" w:hint="eastAsia"/>
                <w:kern w:val="0"/>
                <w:szCs w:val="21"/>
              </w:rPr>
              <w:t>．切实抓好防汛抗旱工作。</w:t>
            </w:r>
          </w:p>
        </w:tc>
        <w:tc>
          <w:tcPr>
            <w:tcW w:w="2562"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市应急局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市水务局</w:t>
            </w:r>
            <w:r w:rsidRPr="001D2A43">
              <w:rPr>
                <w:rFonts w:ascii="方正书宋_GBK" w:eastAsia="方正书宋_GBK" w:cs="宋体"/>
                <w:kern w:val="0"/>
                <w:szCs w:val="21"/>
              </w:rPr>
              <w:br/>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各县（区）</w:t>
            </w:r>
          </w:p>
        </w:tc>
        <w:tc>
          <w:tcPr>
            <w:tcW w:w="1189"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胡</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勇</w:t>
            </w:r>
          </w:p>
        </w:tc>
        <w:tc>
          <w:tcPr>
            <w:tcW w:w="11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吴世民</w:t>
            </w:r>
          </w:p>
        </w:tc>
      </w:tr>
      <w:tr w:rsidR="000D4FA0" w:rsidRPr="00182162" w:rsidTr="009927F6">
        <w:trPr>
          <w:trHeight w:val="630"/>
        </w:trPr>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jc w:val="left"/>
              <w:rPr>
                <w:rFonts w:ascii="方正书宋_GBK" w:eastAsia="方正书宋_GBK" w:cs="宋体"/>
                <w:kern w:val="0"/>
                <w:szCs w:val="21"/>
              </w:rPr>
            </w:pPr>
            <w:r w:rsidRPr="001D2A43">
              <w:rPr>
                <w:rFonts w:ascii="方正书宋_GBK" w:eastAsia="方正书宋_GBK" w:hAnsi="宋体" w:cs="宋体"/>
                <w:kern w:val="0"/>
                <w:szCs w:val="21"/>
              </w:rPr>
              <w:t xml:space="preserve">    9</w:t>
            </w:r>
            <w:r w:rsidRPr="001D2A43">
              <w:rPr>
                <w:rFonts w:ascii="方正书宋_GBK" w:eastAsia="方正书宋_GBK" w:hAnsi="宋体" w:cs="宋体" w:hint="eastAsia"/>
                <w:kern w:val="0"/>
                <w:szCs w:val="21"/>
              </w:rPr>
              <w:t>．切实抓好森林防火工作。</w:t>
            </w:r>
          </w:p>
        </w:tc>
        <w:tc>
          <w:tcPr>
            <w:tcW w:w="2562"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市林草局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89"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马</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强</w:t>
            </w:r>
          </w:p>
        </w:tc>
        <w:tc>
          <w:tcPr>
            <w:tcW w:w="11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于庆伟</w:t>
            </w:r>
          </w:p>
        </w:tc>
      </w:tr>
      <w:tr w:rsidR="000D4FA0" w:rsidRPr="00182162" w:rsidTr="009927F6">
        <w:trPr>
          <w:trHeight w:val="641"/>
        </w:trPr>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10</w:t>
            </w:r>
            <w:r w:rsidRPr="001D2A43">
              <w:rPr>
                <w:rFonts w:ascii="方正书宋_GBK" w:eastAsia="方正书宋_GBK" w:hAnsi="宋体" w:cs="宋体" w:hint="eastAsia"/>
                <w:kern w:val="0"/>
                <w:szCs w:val="21"/>
              </w:rPr>
              <w:t>．全面做好全省“七五”普法规划执行验收，有效提升公共法律服务体系建设水平。</w:t>
            </w:r>
          </w:p>
        </w:tc>
        <w:tc>
          <w:tcPr>
            <w:tcW w:w="2562"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市司法局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89"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张</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伟</w:t>
            </w:r>
          </w:p>
        </w:tc>
        <w:tc>
          <w:tcPr>
            <w:tcW w:w="11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王会奇</w:t>
            </w:r>
          </w:p>
        </w:tc>
      </w:tr>
      <w:tr w:rsidR="000D4FA0" w:rsidRPr="00182162" w:rsidTr="009927F6">
        <w:trPr>
          <w:trHeight w:val="794"/>
        </w:trPr>
        <w:tc>
          <w:tcPr>
            <w:tcW w:w="1806"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11</w:t>
            </w:r>
            <w:r w:rsidRPr="001D2A43">
              <w:rPr>
                <w:rFonts w:ascii="方正书宋_GBK" w:eastAsia="方正书宋_GBK" w:hAnsi="宋体" w:cs="宋体" w:hint="eastAsia"/>
                <w:kern w:val="0"/>
                <w:szCs w:val="21"/>
              </w:rPr>
              <w:t>．巩固发展军政军民军地团结协作，加强国防动员、国防教育、双拥共建、人防和后备力量建设，完善退役军人工作体系和保障制度。</w:t>
            </w:r>
          </w:p>
        </w:tc>
        <w:tc>
          <w:tcPr>
            <w:tcW w:w="2562"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市退役军人局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市住房城乡建设局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189"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马</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强</w:t>
            </w:r>
          </w:p>
        </w:tc>
        <w:tc>
          <w:tcPr>
            <w:tcW w:w="11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于庆伟</w:t>
            </w:r>
          </w:p>
        </w:tc>
      </w:tr>
    </w:tbl>
    <w:p w:rsidR="000D4FA0" w:rsidRDefault="000D4FA0" w:rsidP="00406CF4">
      <w:pPr>
        <w:rPr>
          <w:szCs w:val="21"/>
        </w:rPr>
      </w:pPr>
    </w:p>
    <w:tbl>
      <w:tblPr>
        <w:tblW w:w="13578"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20"/>
        <w:gridCol w:w="1834"/>
        <w:gridCol w:w="5011"/>
        <w:gridCol w:w="2548"/>
        <w:gridCol w:w="1203"/>
        <w:gridCol w:w="1162"/>
      </w:tblGrid>
      <w:tr w:rsidR="000D4FA0" w:rsidRPr="00182162" w:rsidTr="009927F6">
        <w:trPr>
          <w:trHeight w:val="720"/>
        </w:trPr>
        <w:tc>
          <w:tcPr>
            <w:tcW w:w="1820"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别</w:t>
            </w:r>
          </w:p>
        </w:tc>
        <w:tc>
          <w:tcPr>
            <w:tcW w:w="6845" w:type="dxa"/>
            <w:gridSpan w:val="2"/>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务</w:t>
            </w:r>
          </w:p>
        </w:tc>
        <w:tc>
          <w:tcPr>
            <w:tcW w:w="2548"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落实主体</w:t>
            </w:r>
          </w:p>
        </w:tc>
        <w:tc>
          <w:tcPr>
            <w:tcW w:w="1203"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协调人</w:t>
            </w:r>
          </w:p>
        </w:tc>
        <w:tc>
          <w:tcPr>
            <w:tcW w:w="1162"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负责领导</w:t>
            </w:r>
          </w:p>
        </w:tc>
      </w:tr>
      <w:tr w:rsidR="000D4FA0" w:rsidRPr="00182162" w:rsidTr="009927F6">
        <w:trPr>
          <w:trHeight w:val="1360"/>
        </w:trPr>
        <w:tc>
          <w:tcPr>
            <w:tcW w:w="1820"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六、不遗余力补短板，继续增进民生福祉</w:t>
            </w:r>
          </w:p>
        </w:tc>
        <w:tc>
          <w:tcPr>
            <w:tcW w:w="1834"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（四）着力办好十件民生实事</w:t>
            </w:r>
          </w:p>
        </w:tc>
        <w:tc>
          <w:tcPr>
            <w:tcW w:w="5011"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．帮助</w:t>
            </w:r>
            <w:r w:rsidRPr="001D2A43">
              <w:rPr>
                <w:rFonts w:ascii="方正书宋_GBK" w:eastAsia="方正书宋_GBK" w:hAnsi="宋体" w:cs="宋体"/>
                <w:kern w:val="0"/>
                <w:szCs w:val="21"/>
              </w:rPr>
              <w:t>3000</w:t>
            </w:r>
            <w:r w:rsidRPr="001D2A43">
              <w:rPr>
                <w:rFonts w:ascii="方正书宋_GBK" w:eastAsia="方正书宋_GBK" w:hAnsi="宋体" w:cs="宋体" w:hint="eastAsia"/>
                <w:kern w:val="0"/>
                <w:szCs w:val="21"/>
              </w:rPr>
              <w:t>名就业困难人员实现就业，对建档立卡贫困家庭高校毕业生就业实现兜底帮扶。</w:t>
            </w:r>
          </w:p>
        </w:tc>
        <w:tc>
          <w:tcPr>
            <w:tcW w:w="2548"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市人力资源社会保障局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203"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胡</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勇</w:t>
            </w:r>
          </w:p>
        </w:tc>
        <w:tc>
          <w:tcPr>
            <w:tcW w:w="1162"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吴世民</w:t>
            </w:r>
          </w:p>
        </w:tc>
      </w:tr>
      <w:tr w:rsidR="000D4FA0" w:rsidRPr="00182162" w:rsidTr="009927F6">
        <w:trPr>
          <w:trHeight w:val="1407"/>
        </w:trPr>
        <w:tc>
          <w:tcPr>
            <w:tcW w:w="1820"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11"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．完成新溪湖大桥建设，改造紫金路、振工路、重型路等城市道路，打通唐家路延伸段，改善市民出行条件。</w:t>
            </w:r>
          </w:p>
        </w:tc>
        <w:tc>
          <w:tcPr>
            <w:tcW w:w="2548"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市住房城乡建设局</w:t>
            </w:r>
          </w:p>
        </w:tc>
        <w:tc>
          <w:tcPr>
            <w:tcW w:w="1203"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张志刚</w:t>
            </w:r>
          </w:p>
        </w:tc>
        <w:tc>
          <w:tcPr>
            <w:tcW w:w="1162" w:type="dxa"/>
            <w:vMerge w:val="restart"/>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刘旭东</w:t>
            </w:r>
          </w:p>
        </w:tc>
      </w:tr>
      <w:tr w:rsidR="000D4FA0" w:rsidRPr="00182162" w:rsidTr="009927F6">
        <w:trPr>
          <w:trHeight w:val="1046"/>
        </w:trPr>
        <w:tc>
          <w:tcPr>
            <w:tcW w:w="1820"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11"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3</w:t>
            </w:r>
            <w:r w:rsidRPr="001D2A43">
              <w:rPr>
                <w:rFonts w:ascii="方正书宋_GBK" w:eastAsia="方正书宋_GBK" w:hAnsi="宋体" w:cs="宋体" w:hint="eastAsia"/>
                <w:kern w:val="0"/>
                <w:szCs w:val="21"/>
              </w:rPr>
              <w:t>．多措并举缓解主城区“停车乱、停车难”问题，组织党政机关、企事业单位专用停车场向社会有偿错时开放，新建改建停车场地</w:t>
            </w:r>
            <w:r w:rsidRPr="001D2A43">
              <w:rPr>
                <w:rFonts w:ascii="方正书宋_GBK" w:eastAsia="方正书宋_GBK" w:hAnsi="宋体" w:cs="宋体"/>
                <w:kern w:val="0"/>
                <w:szCs w:val="21"/>
              </w:rPr>
              <w:t>100</w:t>
            </w:r>
            <w:r w:rsidRPr="001D2A43">
              <w:rPr>
                <w:rFonts w:ascii="方正书宋_GBK" w:eastAsia="方正书宋_GBK" w:hAnsi="宋体" w:cs="宋体" w:hint="eastAsia"/>
                <w:kern w:val="0"/>
                <w:szCs w:val="21"/>
              </w:rPr>
              <w:t>处。</w:t>
            </w:r>
          </w:p>
        </w:tc>
        <w:tc>
          <w:tcPr>
            <w:tcW w:w="2548"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市住房城乡建设局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市公安局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市机关事务局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平山区</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明山区</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溪湖区</w:t>
            </w:r>
          </w:p>
        </w:tc>
        <w:tc>
          <w:tcPr>
            <w:tcW w:w="1203"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1411"/>
        </w:trPr>
        <w:tc>
          <w:tcPr>
            <w:tcW w:w="1820"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11"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4</w:t>
            </w:r>
            <w:r w:rsidRPr="001D2A43">
              <w:rPr>
                <w:rFonts w:ascii="方正书宋_GBK" w:eastAsia="方正书宋_GBK" w:hAnsi="宋体" w:cs="宋体" w:hint="eastAsia"/>
                <w:kern w:val="0"/>
                <w:szCs w:val="21"/>
              </w:rPr>
              <w:t>．</w:t>
            </w:r>
            <w:r w:rsidRPr="001D2A43">
              <w:rPr>
                <w:rFonts w:ascii="方正书宋_GBK" w:eastAsia="方正书宋_GBK" w:hAnsi="宋体" w:cs="宋体" w:hint="eastAsia"/>
                <w:spacing w:val="-4"/>
                <w:kern w:val="0"/>
                <w:szCs w:val="21"/>
              </w:rPr>
              <w:t>打造旅游环线，实施本宽线桥头大桥至喜鹊岭段维修改造工程，新建及维修改造农村公路</w:t>
            </w:r>
            <w:r w:rsidRPr="001D2A43">
              <w:rPr>
                <w:rFonts w:ascii="方正书宋_GBK" w:eastAsia="方正书宋_GBK" w:hAnsi="宋体" w:cs="宋体"/>
                <w:spacing w:val="-4"/>
                <w:kern w:val="0"/>
                <w:szCs w:val="21"/>
              </w:rPr>
              <w:t>82.6</w:t>
            </w:r>
            <w:r w:rsidRPr="001D2A43">
              <w:rPr>
                <w:rFonts w:ascii="方正书宋_GBK" w:eastAsia="方正书宋_GBK" w:hAnsi="宋体" w:cs="宋体" w:hint="eastAsia"/>
                <w:spacing w:val="-4"/>
                <w:kern w:val="0"/>
                <w:szCs w:val="21"/>
              </w:rPr>
              <w:t>公里。</w:t>
            </w:r>
          </w:p>
        </w:tc>
        <w:tc>
          <w:tcPr>
            <w:tcW w:w="2548"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市交通运输局</w:t>
            </w:r>
          </w:p>
        </w:tc>
        <w:tc>
          <w:tcPr>
            <w:tcW w:w="1203"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1416"/>
        </w:trPr>
        <w:tc>
          <w:tcPr>
            <w:tcW w:w="1820" w:type="dxa"/>
            <w:vMerge/>
            <w:vAlign w:val="center"/>
          </w:tcPr>
          <w:p w:rsidR="000D4FA0" w:rsidRPr="001D2A43" w:rsidRDefault="000D4FA0" w:rsidP="001D2A43">
            <w:pPr>
              <w:spacing w:line="300" w:lineRule="exac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11"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5</w:t>
            </w:r>
            <w:r w:rsidRPr="001D2A43">
              <w:rPr>
                <w:rFonts w:ascii="方正书宋_GBK" w:eastAsia="方正书宋_GBK" w:hAnsi="宋体" w:cs="宋体" w:hint="eastAsia"/>
                <w:kern w:val="0"/>
                <w:szCs w:val="21"/>
              </w:rPr>
              <w:t>．新建改建村文化广场</w:t>
            </w:r>
            <w:r w:rsidRPr="001D2A43">
              <w:rPr>
                <w:rFonts w:ascii="方正书宋_GBK" w:eastAsia="方正书宋_GBK" w:hAnsi="宋体" w:cs="宋体"/>
                <w:kern w:val="0"/>
                <w:szCs w:val="21"/>
              </w:rPr>
              <w:t>32</w:t>
            </w:r>
            <w:r w:rsidRPr="001D2A43">
              <w:rPr>
                <w:rFonts w:ascii="方正书宋_GBK" w:eastAsia="方正书宋_GBK" w:hAnsi="宋体" w:cs="宋体" w:hint="eastAsia"/>
                <w:kern w:val="0"/>
                <w:szCs w:val="21"/>
              </w:rPr>
              <w:t>个。</w:t>
            </w:r>
          </w:p>
        </w:tc>
        <w:tc>
          <w:tcPr>
            <w:tcW w:w="2548"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市文化旅游和广电局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203" w:type="dxa"/>
            <w:vAlign w:val="center"/>
          </w:tcPr>
          <w:p w:rsidR="000D4FA0" w:rsidRPr="001D2A43" w:rsidRDefault="000D4FA0" w:rsidP="001D2A43">
            <w:pPr>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马</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强</w:t>
            </w:r>
          </w:p>
        </w:tc>
        <w:tc>
          <w:tcPr>
            <w:tcW w:w="1162" w:type="dxa"/>
            <w:vAlign w:val="center"/>
          </w:tcPr>
          <w:p w:rsidR="000D4FA0" w:rsidRPr="001D2A43" w:rsidRDefault="000D4FA0" w:rsidP="001D2A43">
            <w:pPr>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牟傲风</w:t>
            </w:r>
          </w:p>
        </w:tc>
      </w:tr>
    </w:tbl>
    <w:p w:rsidR="000D4FA0" w:rsidRDefault="000D4FA0" w:rsidP="00406CF4">
      <w:pPr>
        <w:rPr>
          <w:szCs w:val="21"/>
        </w:rPr>
      </w:pPr>
    </w:p>
    <w:p w:rsidR="000D4FA0" w:rsidRDefault="000D4FA0" w:rsidP="00406CF4">
      <w:pPr>
        <w:rPr>
          <w:szCs w:val="21"/>
        </w:rPr>
      </w:pPr>
    </w:p>
    <w:tbl>
      <w:tblPr>
        <w:tblW w:w="13578"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20"/>
        <w:gridCol w:w="1834"/>
        <w:gridCol w:w="5011"/>
        <w:gridCol w:w="2548"/>
        <w:gridCol w:w="1203"/>
        <w:gridCol w:w="1162"/>
      </w:tblGrid>
      <w:tr w:rsidR="000D4FA0" w:rsidRPr="00182162" w:rsidTr="009927F6">
        <w:trPr>
          <w:trHeight w:val="720"/>
        </w:trPr>
        <w:tc>
          <w:tcPr>
            <w:tcW w:w="1820"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别</w:t>
            </w:r>
          </w:p>
        </w:tc>
        <w:tc>
          <w:tcPr>
            <w:tcW w:w="6845" w:type="dxa"/>
            <w:gridSpan w:val="2"/>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务</w:t>
            </w:r>
          </w:p>
        </w:tc>
        <w:tc>
          <w:tcPr>
            <w:tcW w:w="2548"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落实主体</w:t>
            </w:r>
          </w:p>
        </w:tc>
        <w:tc>
          <w:tcPr>
            <w:tcW w:w="1203"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协调人</w:t>
            </w:r>
          </w:p>
        </w:tc>
        <w:tc>
          <w:tcPr>
            <w:tcW w:w="1162"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负责领导</w:t>
            </w:r>
          </w:p>
        </w:tc>
      </w:tr>
      <w:tr w:rsidR="000D4FA0" w:rsidRPr="00182162" w:rsidTr="009927F6">
        <w:trPr>
          <w:trHeight w:val="1644"/>
        </w:trPr>
        <w:tc>
          <w:tcPr>
            <w:tcW w:w="1820" w:type="dxa"/>
            <w:vMerge w:val="restart"/>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六、不遗余力补短板，继续增进民生福祉</w:t>
            </w:r>
          </w:p>
        </w:tc>
        <w:tc>
          <w:tcPr>
            <w:tcW w:w="1834" w:type="dxa"/>
            <w:vMerge w:val="restart"/>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（四）着力办好十件民生实事</w:t>
            </w:r>
          </w:p>
        </w:tc>
        <w:tc>
          <w:tcPr>
            <w:tcW w:w="5011"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6</w:t>
            </w:r>
            <w:r w:rsidRPr="001D2A43">
              <w:rPr>
                <w:rFonts w:ascii="方正书宋_GBK" w:eastAsia="方正书宋_GBK" w:hAnsi="宋体" w:cs="宋体" w:hint="eastAsia"/>
                <w:kern w:val="0"/>
                <w:szCs w:val="21"/>
              </w:rPr>
              <w:t>．下决心推动解决百姓就医难、住院难问题，对因医保资金问题无故拒收患者的医疗机构坚决进行查处。</w:t>
            </w:r>
          </w:p>
        </w:tc>
        <w:tc>
          <w:tcPr>
            <w:tcW w:w="2548"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市卫生健康委</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市医保局</w:t>
            </w:r>
          </w:p>
        </w:tc>
        <w:tc>
          <w:tcPr>
            <w:tcW w:w="1203" w:type="dxa"/>
            <w:vMerge w:val="restart"/>
            <w:vAlign w:val="center"/>
          </w:tcPr>
          <w:p w:rsidR="000D4FA0" w:rsidRPr="001D2A43" w:rsidRDefault="000D4FA0" w:rsidP="001D2A43">
            <w:pPr>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马</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强</w:t>
            </w:r>
          </w:p>
        </w:tc>
        <w:tc>
          <w:tcPr>
            <w:tcW w:w="1162" w:type="dxa"/>
            <w:vMerge w:val="restart"/>
            <w:vAlign w:val="center"/>
          </w:tcPr>
          <w:p w:rsidR="000D4FA0" w:rsidRPr="001D2A43" w:rsidRDefault="000D4FA0" w:rsidP="001D2A43">
            <w:pPr>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牟傲风</w:t>
            </w:r>
          </w:p>
        </w:tc>
      </w:tr>
      <w:tr w:rsidR="000D4FA0" w:rsidRPr="00182162" w:rsidTr="009927F6">
        <w:trPr>
          <w:trHeight w:val="1548"/>
        </w:trPr>
        <w:tc>
          <w:tcPr>
            <w:tcW w:w="1820"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11"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7</w:t>
            </w:r>
            <w:r w:rsidRPr="001D2A43">
              <w:rPr>
                <w:rFonts w:ascii="方正书宋_GBK" w:eastAsia="方正书宋_GBK" w:hAnsi="宋体" w:cs="宋体" w:hint="eastAsia"/>
                <w:kern w:val="0"/>
                <w:szCs w:val="21"/>
              </w:rPr>
              <w:t>．对城乡居民高血压、糖尿病门诊特种病用药医保报销</w:t>
            </w:r>
            <w:r w:rsidRPr="001D2A43">
              <w:rPr>
                <w:rFonts w:ascii="方正书宋_GBK" w:eastAsia="方正书宋_GBK" w:hAnsi="宋体" w:cs="宋体"/>
                <w:kern w:val="0"/>
                <w:szCs w:val="21"/>
              </w:rPr>
              <w:t>50%</w:t>
            </w:r>
            <w:r w:rsidRPr="001D2A43">
              <w:rPr>
                <w:rFonts w:ascii="方正书宋_GBK" w:eastAsia="方正书宋_GBK" w:hAnsi="宋体" w:cs="宋体" w:hint="eastAsia"/>
                <w:kern w:val="0"/>
                <w:szCs w:val="21"/>
              </w:rPr>
              <w:t>以上。</w:t>
            </w:r>
          </w:p>
        </w:tc>
        <w:tc>
          <w:tcPr>
            <w:tcW w:w="2548"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市医保局</w:t>
            </w:r>
          </w:p>
        </w:tc>
        <w:tc>
          <w:tcPr>
            <w:tcW w:w="1203"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162"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r>
      <w:tr w:rsidR="000D4FA0" w:rsidRPr="00182162" w:rsidTr="009927F6">
        <w:trPr>
          <w:trHeight w:val="1395"/>
        </w:trPr>
        <w:tc>
          <w:tcPr>
            <w:tcW w:w="1820"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11"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8</w:t>
            </w:r>
            <w:r w:rsidRPr="001D2A43">
              <w:rPr>
                <w:rFonts w:ascii="方正书宋_GBK" w:eastAsia="方正书宋_GBK" w:hAnsi="宋体" w:cs="宋体" w:hint="eastAsia"/>
                <w:kern w:val="0"/>
                <w:szCs w:val="21"/>
              </w:rPr>
              <w:t>．提高公共交通服务水平，改善公交车质量，新增公交车</w:t>
            </w:r>
            <w:r w:rsidRPr="001D2A43">
              <w:rPr>
                <w:rFonts w:ascii="方正书宋_GBK" w:eastAsia="方正书宋_GBK" w:hAnsi="宋体" w:cs="宋体"/>
                <w:kern w:val="0"/>
                <w:szCs w:val="21"/>
              </w:rPr>
              <w:t>300</w:t>
            </w:r>
            <w:r w:rsidRPr="001D2A43">
              <w:rPr>
                <w:rFonts w:ascii="方正书宋_GBK" w:eastAsia="方正书宋_GBK" w:hAnsi="宋体" w:cs="宋体" w:hint="eastAsia"/>
                <w:kern w:val="0"/>
                <w:szCs w:val="21"/>
              </w:rPr>
              <w:t>辆。</w:t>
            </w:r>
          </w:p>
        </w:tc>
        <w:tc>
          <w:tcPr>
            <w:tcW w:w="2548"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市国资委</w:t>
            </w:r>
          </w:p>
        </w:tc>
        <w:tc>
          <w:tcPr>
            <w:tcW w:w="1203"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姜润良</w:t>
            </w:r>
          </w:p>
        </w:tc>
        <w:tc>
          <w:tcPr>
            <w:tcW w:w="1162"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高</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巍</w:t>
            </w:r>
          </w:p>
        </w:tc>
      </w:tr>
      <w:tr w:rsidR="000D4FA0" w:rsidRPr="00182162" w:rsidTr="009927F6">
        <w:trPr>
          <w:trHeight w:val="1411"/>
        </w:trPr>
        <w:tc>
          <w:tcPr>
            <w:tcW w:w="1820"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11"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9</w:t>
            </w:r>
            <w:r w:rsidRPr="001D2A43">
              <w:rPr>
                <w:rFonts w:ascii="方正书宋_GBK" w:eastAsia="方正书宋_GBK" w:hAnsi="宋体" w:cs="宋体" w:hint="eastAsia"/>
                <w:kern w:val="0"/>
                <w:szCs w:val="21"/>
              </w:rPr>
              <w:t>．维修改造主城区老旧小区</w:t>
            </w:r>
            <w:r w:rsidRPr="001D2A43">
              <w:rPr>
                <w:rFonts w:ascii="方正书宋_GBK" w:eastAsia="方正书宋_GBK" w:hAnsi="宋体" w:cs="宋体"/>
                <w:kern w:val="0"/>
                <w:szCs w:val="21"/>
              </w:rPr>
              <w:t>48</w:t>
            </w:r>
            <w:r w:rsidRPr="001D2A43">
              <w:rPr>
                <w:rFonts w:ascii="方正书宋_GBK" w:eastAsia="方正书宋_GBK" w:hAnsi="宋体" w:cs="宋体" w:hint="eastAsia"/>
                <w:kern w:val="0"/>
                <w:szCs w:val="21"/>
              </w:rPr>
              <w:t>个，完成棚户区改造</w:t>
            </w:r>
            <w:r w:rsidRPr="001D2A43">
              <w:rPr>
                <w:rFonts w:ascii="方正书宋_GBK" w:eastAsia="方正书宋_GBK" w:hAnsi="宋体" w:cs="宋体"/>
                <w:kern w:val="0"/>
                <w:szCs w:val="21"/>
              </w:rPr>
              <w:t>420</w:t>
            </w:r>
            <w:r w:rsidRPr="001D2A43">
              <w:rPr>
                <w:rFonts w:ascii="方正书宋_GBK" w:eastAsia="方正书宋_GBK" w:hAnsi="宋体" w:cs="宋体" w:hint="eastAsia"/>
                <w:kern w:val="0"/>
                <w:szCs w:val="21"/>
              </w:rPr>
              <w:t>户。</w:t>
            </w:r>
          </w:p>
        </w:tc>
        <w:tc>
          <w:tcPr>
            <w:tcW w:w="2548"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市住房城乡建设局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平山区</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明山区</w:t>
            </w:r>
          </w:p>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溪湖区</w:t>
            </w:r>
          </w:p>
        </w:tc>
        <w:tc>
          <w:tcPr>
            <w:tcW w:w="1203"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张志刚</w:t>
            </w:r>
          </w:p>
        </w:tc>
        <w:tc>
          <w:tcPr>
            <w:tcW w:w="1162"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刘旭东</w:t>
            </w:r>
          </w:p>
        </w:tc>
      </w:tr>
      <w:tr w:rsidR="000D4FA0" w:rsidRPr="00182162" w:rsidTr="009927F6">
        <w:trPr>
          <w:trHeight w:val="1558"/>
        </w:trPr>
        <w:tc>
          <w:tcPr>
            <w:tcW w:w="1820"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11"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10</w:t>
            </w:r>
            <w:r w:rsidRPr="001D2A43">
              <w:rPr>
                <w:rFonts w:ascii="方正书宋_GBK" w:eastAsia="方正书宋_GBK" w:hAnsi="宋体" w:cs="宋体" w:hint="eastAsia"/>
                <w:kern w:val="0"/>
                <w:szCs w:val="21"/>
              </w:rPr>
              <w:t>．实施农村居民饮用水安全巩固提升工程，新建改造农村饮用水工程</w:t>
            </w:r>
            <w:r w:rsidRPr="001D2A43">
              <w:rPr>
                <w:rFonts w:ascii="方正书宋_GBK" w:eastAsia="方正书宋_GBK" w:hAnsi="宋体" w:cs="宋体"/>
                <w:kern w:val="0"/>
                <w:szCs w:val="21"/>
              </w:rPr>
              <w:t>149</w:t>
            </w:r>
            <w:r w:rsidRPr="001D2A43">
              <w:rPr>
                <w:rFonts w:ascii="方正书宋_GBK" w:eastAsia="方正书宋_GBK" w:hAnsi="宋体" w:cs="宋体" w:hint="eastAsia"/>
                <w:kern w:val="0"/>
                <w:szCs w:val="21"/>
              </w:rPr>
              <w:t>处。</w:t>
            </w:r>
          </w:p>
        </w:tc>
        <w:tc>
          <w:tcPr>
            <w:tcW w:w="2548"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市水务局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203"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马</w:t>
            </w: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强</w:t>
            </w:r>
          </w:p>
        </w:tc>
        <w:tc>
          <w:tcPr>
            <w:tcW w:w="1162"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于庆伟</w:t>
            </w:r>
          </w:p>
        </w:tc>
      </w:tr>
    </w:tbl>
    <w:p w:rsidR="000D4FA0" w:rsidRDefault="000D4FA0" w:rsidP="00406CF4">
      <w:pPr>
        <w:rPr>
          <w:szCs w:val="21"/>
        </w:rPr>
      </w:pPr>
    </w:p>
    <w:p w:rsidR="000D4FA0" w:rsidRDefault="000D4FA0" w:rsidP="00406CF4">
      <w:pPr>
        <w:rPr>
          <w:szCs w:val="21"/>
        </w:rPr>
      </w:pPr>
    </w:p>
    <w:tbl>
      <w:tblPr>
        <w:tblW w:w="13592" w:type="dxa"/>
        <w:tblInd w:w="-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34"/>
        <w:gridCol w:w="1820"/>
        <w:gridCol w:w="5025"/>
        <w:gridCol w:w="2520"/>
        <w:gridCol w:w="1217"/>
        <w:gridCol w:w="1176"/>
      </w:tblGrid>
      <w:tr w:rsidR="000D4FA0" w:rsidRPr="00182162" w:rsidTr="009927F6">
        <w:trPr>
          <w:trHeight w:val="720"/>
        </w:trPr>
        <w:tc>
          <w:tcPr>
            <w:tcW w:w="1834"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别</w:t>
            </w:r>
          </w:p>
        </w:tc>
        <w:tc>
          <w:tcPr>
            <w:tcW w:w="6845" w:type="dxa"/>
            <w:gridSpan w:val="2"/>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标</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任</w:t>
            </w:r>
            <w:r>
              <w:rPr>
                <w:rFonts w:ascii="方正黑体_GBK" w:eastAsia="方正黑体_GBK" w:hAnsi="宋体" w:cs="宋体"/>
                <w:bCs/>
                <w:kern w:val="0"/>
                <w:szCs w:val="21"/>
              </w:rPr>
              <w:t xml:space="preserve">   </w:t>
            </w:r>
            <w:r>
              <w:rPr>
                <w:rFonts w:ascii="方正黑体_GBK" w:eastAsia="方正黑体_GBK" w:hAnsi="宋体" w:cs="宋体" w:hint="eastAsia"/>
                <w:bCs/>
                <w:kern w:val="0"/>
                <w:szCs w:val="21"/>
              </w:rPr>
              <w:t>务</w:t>
            </w:r>
          </w:p>
        </w:tc>
        <w:tc>
          <w:tcPr>
            <w:tcW w:w="2520"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落实主体</w:t>
            </w:r>
          </w:p>
        </w:tc>
        <w:tc>
          <w:tcPr>
            <w:tcW w:w="1217"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协调人</w:t>
            </w:r>
          </w:p>
        </w:tc>
        <w:tc>
          <w:tcPr>
            <w:tcW w:w="1176" w:type="dxa"/>
            <w:vAlign w:val="center"/>
          </w:tcPr>
          <w:p w:rsidR="000D4FA0" w:rsidRDefault="000D4FA0" w:rsidP="00B63B37">
            <w:pPr>
              <w:widowControl/>
              <w:jc w:val="center"/>
              <w:rPr>
                <w:rFonts w:ascii="方正黑体_GBK" w:eastAsia="方正黑体_GBK" w:hAnsi="宋体" w:cs="宋体"/>
                <w:bCs/>
                <w:kern w:val="0"/>
                <w:szCs w:val="21"/>
              </w:rPr>
            </w:pPr>
            <w:r>
              <w:rPr>
                <w:rFonts w:ascii="方正黑体_GBK" w:eastAsia="方正黑体_GBK" w:hAnsi="宋体" w:cs="宋体" w:hint="eastAsia"/>
                <w:bCs/>
                <w:kern w:val="0"/>
                <w:szCs w:val="21"/>
              </w:rPr>
              <w:t>负责领导</w:t>
            </w:r>
          </w:p>
        </w:tc>
      </w:tr>
      <w:tr w:rsidR="000D4FA0" w:rsidRPr="00182162" w:rsidTr="009927F6">
        <w:trPr>
          <w:trHeight w:val="1170"/>
        </w:trPr>
        <w:tc>
          <w:tcPr>
            <w:tcW w:w="1834" w:type="dxa"/>
            <w:vMerge w:val="restart"/>
            <w:vAlign w:val="center"/>
          </w:tcPr>
          <w:p w:rsidR="000D4FA0" w:rsidRPr="001D2A43" w:rsidRDefault="000D4FA0" w:rsidP="00A87C63">
            <w:pPr>
              <w:spacing w:line="300" w:lineRule="exact"/>
              <w:ind w:firstLineChars="200" w:firstLine="420"/>
              <w:jc w:val="center"/>
              <w:rPr>
                <w:rFonts w:ascii="方正书宋_GBK" w:eastAsia="方正书宋_GBK" w:cs="宋体"/>
                <w:kern w:val="0"/>
                <w:szCs w:val="21"/>
              </w:rPr>
            </w:pPr>
            <w:r w:rsidRPr="001D2A43">
              <w:rPr>
                <w:rFonts w:ascii="方正书宋_GBK" w:eastAsia="方正书宋_GBK" w:hAnsi="宋体" w:cs="宋体" w:hint="eastAsia"/>
                <w:kern w:val="0"/>
                <w:szCs w:val="21"/>
              </w:rPr>
              <w:t>七、担当作为抓落实，建设人民</w:t>
            </w:r>
          </w:p>
          <w:p w:rsidR="000D4FA0" w:rsidRPr="001D2A43" w:rsidRDefault="000D4FA0" w:rsidP="001D2A43">
            <w:pPr>
              <w:spacing w:line="300" w:lineRule="exact"/>
              <w:rPr>
                <w:rFonts w:ascii="方正书宋_GBK" w:eastAsia="方正书宋_GBK" w:cs="宋体"/>
                <w:kern w:val="0"/>
                <w:szCs w:val="21"/>
              </w:rPr>
            </w:pPr>
            <w:r w:rsidRPr="001D2A43">
              <w:rPr>
                <w:rFonts w:ascii="方正书宋_GBK" w:eastAsia="方正书宋_GBK" w:hAnsi="宋体" w:cs="宋体" w:hint="eastAsia"/>
                <w:kern w:val="0"/>
                <w:szCs w:val="21"/>
              </w:rPr>
              <w:t>满意的服务型政府</w:t>
            </w:r>
          </w:p>
        </w:tc>
        <w:tc>
          <w:tcPr>
            <w:tcW w:w="1820" w:type="dxa"/>
            <w:vMerge w:val="restart"/>
            <w:vAlign w:val="center"/>
          </w:tcPr>
          <w:p w:rsidR="000D4FA0" w:rsidRPr="001D2A43" w:rsidRDefault="000D4FA0" w:rsidP="00A87C63">
            <w:pPr>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（一）依法行政守规矩</w:t>
            </w: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1</w:t>
            </w:r>
            <w:r w:rsidRPr="001D2A43">
              <w:rPr>
                <w:rFonts w:ascii="方正书宋_GBK" w:eastAsia="方正书宋_GBK" w:hAnsi="宋体" w:cs="宋体" w:hint="eastAsia"/>
                <w:kern w:val="0"/>
                <w:szCs w:val="21"/>
              </w:rPr>
              <w:t>．自觉接受市人大及其常委会法律监督和市政协民主监督，广泛听取民主党派、工商联、无党派人士和人民团体意见，全力办好人大代表建议和政协提案。</w:t>
            </w:r>
          </w:p>
        </w:tc>
        <w:tc>
          <w:tcPr>
            <w:tcW w:w="252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市政府各部门</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217"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栾奎杰</w:t>
            </w:r>
          </w:p>
        </w:tc>
        <w:tc>
          <w:tcPr>
            <w:tcW w:w="11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吴世民</w:t>
            </w:r>
          </w:p>
        </w:tc>
      </w:tr>
      <w:tr w:rsidR="000D4FA0" w:rsidRPr="00182162" w:rsidTr="009927F6">
        <w:trPr>
          <w:trHeight w:val="780"/>
        </w:trPr>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20"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2</w:t>
            </w:r>
            <w:r w:rsidRPr="001D2A43">
              <w:rPr>
                <w:rFonts w:ascii="方正书宋_GBK" w:eastAsia="方正书宋_GBK" w:hAnsi="宋体" w:cs="宋体" w:hint="eastAsia"/>
                <w:kern w:val="0"/>
                <w:szCs w:val="21"/>
              </w:rPr>
              <w:t>．坚持言必信、行必果，凡是政府做出的承诺，都要坚决兑现，决不能新官不理旧账。</w:t>
            </w:r>
          </w:p>
        </w:tc>
        <w:tc>
          <w:tcPr>
            <w:tcW w:w="252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市营商局</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217"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郭志军</w:t>
            </w:r>
          </w:p>
        </w:tc>
        <w:tc>
          <w:tcPr>
            <w:tcW w:w="11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任尊严</w:t>
            </w:r>
          </w:p>
        </w:tc>
      </w:tr>
      <w:tr w:rsidR="000D4FA0" w:rsidRPr="00182162" w:rsidTr="009927F6">
        <w:trPr>
          <w:trHeight w:val="1464"/>
        </w:trPr>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20" w:type="dxa"/>
            <w:vAlign w:val="center"/>
          </w:tcPr>
          <w:p w:rsidR="000D4FA0" w:rsidRPr="001D2A43" w:rsidRDefault="000D4FA0" w:rsidP="00A87C63">
            <w:pPr>
              <w:widowControl/>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（二）真抓实干提效能</w:t>
            </w: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坚决落实“重实干、强执行、抓落实”专项行动，把主要精力用在抓经济发展上，用在抓项目建设上，用在抓招商引资上，用在补齐民生短板上，切实强化“干”的导向、落实“干”的行动</w:t>
            </w:r>
            <w:r w:rsidRPr="001D2A43">
              <w:rPr>
                <w:rFonts w:ascii="方正书宋_GBK" w:eastAsia="方正书宋_GBK" w:cs="宋体"/>
                <w:kern w:val="0"/>
                <w:szCs w:val="21"/>
              </w:rPr>
              <w:t>,</w:t>
            </w:r>
            <w:r w:rsidRPr="001D2A43">
              <w:rPr>
                <w:rFonts w:ascii="方正书宋_GBK" w:eastAsia="方正书宋_GBK" w:hAnsi="宋体" w:cs="宋体" w:hint="eastAsia"/>
                <w:kern w:val="0"/>
                <w:szCs w:val="21"/>
              </w:rPr>
              <w:t>干好政府的活，办好百姓的事。</w:t>
            </w:r>
          </w:p>
        </w:tc>
        <w:tc>
          <w:tcPr>
            <w:tcW w:w="252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市政府各部门</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217" w:type="dxa"/>
            <w:vMerge w:val="restart"/>
            <w:vAlign w:val="center"/>
          </w:tcPr>
          <w:p w:rsidR="000D4FA0" w:rsidRPr="001D2A43" w:rsidRDefault="000D4FA0" w:rsidP="001D2A43">
            <w:pPr>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栾奎杰</w:t>
            </w:r>
          </w:p>
        </w:tc>
        <w:tc>
          <w:tcPr>
            <w:tcW w:w="1176"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吴世民</w:t>
            </w:r>
          </w:p>
        </w:tc>
      </w:tr>
      <w:tr w:rsidR="000D4FA0" w:rsidRPr="00182162" w:rsidTr="009927F6">
        <w:trPr>
          <w:trHeight w:val="1605"/>
        </w:trPr>
        <w:tc>
          <w:tcPr>
            <w:tcW w:w="1834" w:type="dxa"/>
            <w:vMerge/>
            <w:vAlign w:val="center"/>
          </w:tcPr>
          <w:p w:rsidR="000D4FA0" w:rsidRPr="001D2A43" w:rsidRDefault="000D4FA0" w:rsidP="001D2A43">
            <w:pPr>
              <w:widowControl/>
              <w:spacing w:line="300" w:lineRule="exact"/>
              <w:jc w:val="left"/>
              <w:rPr>
                <w:rFonts w:ascii="方正书宋_GBK" w:eastAsia="方正书宋_GBK" w:cs="宋体"/>
                <w:kern w:val="0"/>
                <w:szCs w:val="21"/>
              </w:rPr>
            </w:pPr>
          </w:p>
        </w:tc>
        <w:tc>
          <w:tcPr>
            <w:tcW w:w="1820" w:type="dxa"/>
            <w:vAlign w:val="center"/>
          </w:tcPr>
          <w:p w:rsidR="000D4FA0" w:rsidRPr="001D2A43" w:rsidRDefault="000D4FA0" w:rsidP="00A87C63">
            <w:pPr>
              <w:widowControl/>
              <w:spacing w:line="300" w:lineRule="exact"/>
              <w:ind w:firstLineChars="200" w:firstLine="420"/>
              <w:rPr>
                <w:rFonts w:ascii="方正书宋_GBK" w:eastAsia="方正书宋_GBK" w:cs="宋体"/>
                <w:kern w:val="0"/>
                <w:szCs w:val="21"/>
              </w:rPr>
            </w:pPr>
            <w:r w:rsidRPr="001D2A43">
              <w:rPr>
                <w:rFonts w:ascii="方正书宋_GBK" w:eastAsia="方正书宋_GBK" w:hAnsi="宋体" w:cs="宋体" w:hint="eastAsia"/>
                <w:kern w:val="0"/>
                <w:szCs w:val="21"/>
              </w:rPr>
              <w:t>（三）清正廉洁树形象</w:t>
            </w:r>
          </w:p>
        </w:tc>
        <w:tc>
          <w:tcPr>
            <w:tcW w:w="5025" w:type="dxa"/>
            <w:vAlign w:val="center"/>
          </w:tcPr>
          <w:p w:rsidR="000D4FA0" w:rsidRPr="001D2A43" w:rsidRDefault="000D4FA0" w:rsidP="001D2A43">
            <w:pPr>
              <w:widowControl/>
              <w:spacing w:line="300" w:lineRule="exact"/>
              <w:rPr>
                <w:rFonts w:ascii="方正书宋_GBK" w:eastAsia="方正书宋_GBK" w:cs="宋体"/>
                <w:kern w:val="0"/>
                <w:szCs w:val="21"/>
              </w:rPr>
            </w:pPr>
            <w:r w:rsidRPr="001D2A43">
              <w:rPr>
                <w:rFonts w:ascii="方正书宋_GBK" w:eastAsia="方正书宋_GBK" w:hAnsi="宋体" w:cs="宋体"/>
                <w:kern w:val="0"/>
                <w:szCs w:val="21"/>
              </w:rPr>
              <w:t xml:space="preserve">    </w:t>
            </w:r>
            <w:r w:rsidRPr="001D2A43">
              <w:rPr>
                <w:rFonts w:ascii="方正书宋_GBK" w:eastAsia="方正书宋_GBK" w:hAnsi="宋体" w:cs="宋体" w:hint="eastAsia"/>
                <w:kern w:val="0"/>
                <w:szCs w:val="21"/>
              </w:rPr>
              <w:t>全面履行从严治党主体责任，持之以恒落实中央八项规定精神，力戒形式主义、官僚主义，强化公共资金、公共资源交易等重点领域监管，守住行政底线，不越制度红线。始终保持清清爽爽的同志关系、规规矩矩的上下级关系，在坚守初心、勇担使命中培养正气、树好形象。</w:t>
            </w:r>
          </w:p>
        </w:tc>
        <w:tc>
          <w:tcPr>
            <w:tcW w:w="2520" w:type="dxa"/>
            <w:vAlign w:val="center"/>
          </w:tcPr>
          <w:p w:rsidR="000D4FA0" w:rsidRPr="001D2A43" w:rsidRDefault="000D4FA0" w:rsidP="001D2A43">
            <w:pPr>
              <w:widowControl/>
              <w:spacing w:line="300" w:lineRule="exact"/>
              <w:jc w:val="center"/>
              <w:rPr>
                <w:rFonts w:ascii="方正书宋_GBK" w:eastAsia="方正书宋_GBK" w:cs="宋体"/>
                <w:kern w:val="0"/>
                <w:szCs w:val="21"/>
              </w:rPr>
            </w:pPr>
            <w:r w:rsidRPr="001D2A43">
              <w:rPr>
                <w:rFonts w:ascii="方正书宋_GBK" w:eastAsia="方正书宋_GBK" w:hAnsi="宋体" w:cs="宋体" w:hint="eastAsia"/>
                <w:kern w:val="0"/>
                <w:szCs w:val="21"/>
              </w:rPr>
              <w:t>市政府各部门</w:t>
            </w:r>
            <w:r w:rsidRPr="001D2A43">
              <w:rPr>
                <w:rFonts w:ascii="方正书宋_GBK" w:eastAsia="方正书宋_GBK" w:cs="宋体"/>
                <w:kern w:val="0"/>
                <w:szCs w:val="21"/>
              </w:rPr>
              <w:br/>
            </w:r>
            <w:r w:rsidRPr="001D2A43">
              <w:rPr>
                <w:rFonts w:ascii="方正书宋_GBK" w:eastAsia="方正书宋_GBK" w:hAnsi="宋体" w:cs="宋体" w:hint="eastAsia"/>
                <w:kern w:val="0"/>
                <w:szCs w:val="21"/>
              </w:rPr>
              <w:t>各县（区）</w:t>
            </w:r>
          </w:p>
        </w:tc>
        <w:tc>
          <w:tcPr>
            <w:tcW w:w="1217" w:type="dxa"/>
            <w:vMerge/>
            <w:vAlign w:val="center"/>
          </w:tcPr>
          <w:p w:rsidR="000D4FA0" w:rsidRPr="001D2A43" w:rsidRDefault="000D4FA0" w:rsidP="001D2A43">
            <w:pPr>
              <w:widowControl/>
              <w:spacing w:line="300" w:lineRule="exact"/>
              <w:jc w:val="center"/>
              <w:rPr>
                <w:rFonts w:ascii="方正书宋_GBK" w:eastAsia="方正书宋_GBK" w:cs="宋体"/>
                <w:kern w:val="0"/>
                <w:szCs w:val="21"/>
              </w:rPr>
            </w:pPr>
          </w:p>
        </w:tc>
        <w:tc>
          <w:tcPr>
            <w:tcW w:w="1176" w:type="dxa"/>
            <w:vAlign w:val="center"/>
          </w:tcPr>
          <w:p w:rsidR="000D4FA0" w:rsidRPr="00A87C63" w:rsidRDefault="000D4FA0" w:rsidP="001D2A43">
            <w:pPr>
              <w:widowControl/>
              <w:spacing w:line="300" w:lineRule="exact"/>
              <w:jc w:val="center"/>
              <w:rPr>
                <w:rFonts w:ascii="方正书宋_GBK" w:eastAsia="方正书宋_GBK" w:cs="宋体"/>
                <w:kern w:val="0"/>
                <w:szCs w:val="21"/>
              </w:rPr>
            </w:pPr>
          </w:p>
        </w:tc>
      </w:tr>
    </w:tbl>
    <w:p w:rsidR="000D4FA0" w:rsidRDefault="000D4FA0" w:rsidP="00406CF4">
      <w:pPr>
        <w:rPr>
          <w:szCs w:val="21"/>
        </w:rPr>
      </w:pPr>
    </w:p>
    <w:p w:rsidR="000D4FA0" w:rsidRDefault="000D4FA0" w:rsidP="00406CF4">
      <w:pPr>
        <w:rPr>
          <w:szCs w:val="21"/>
        </w:rPr>
      </w:pPr>
    </w:p>
    <w:p w:rsidR="000D4FA0" w:rsidRDefault="000D4FA0" w:rsidP="00406CF4">
      <w:pPr>
        <w:rPr>
          <w:szCs w:val="21"/>
        </w:rPr>
      </w:pPr>
    </w:p>
    <w:p w:rsidR="000D4FA0" w:rsidRDefault="000D4FA0" w:rsidP="00406CF4">
      <w:pPr>
        <w:rPr>
          <w:szCs w:val="21"/>
        </w:rPr>
      </w:pPr>
    </w:p>
    <w:p w:rsidR="000D4FA0" w:rsidRDefault="000D4FA0" w:rsidP="00406CF4">
      <w:pPr>
        <w:rPr>
          <w:szCs w:val="21"/>
        </w:rPr>
      </w:pPr>
    </w:p>
    <w:p w:rsidR="000D4FA0" w:rsidRPr="002E60AF" w:rsidRDefault="000D4FA0" w:rsidP="002E60AF">
      <w:pPr>
        <w:spacing w:line="600" w:lineRule="exact"/>
        <w:jc w:val="left"/>
        <w:rPr>
          <w:rFonts w:ascii="仿宋_GB2312" w:eastAsia="仿宋_GB2312"/>
          <w:sz w:val="32"/>
          <w:szCs w:val="32"/>
        </w:rPr>
      </w:pPr>
    </w:p>
    <w:sectPr w:rsidR="000D4FA0" w:rsidRPr="002E60AF" w:rsidSect="00E47629">
      <w:headerReference w:type="default" r:id="rId6"/>
      <w:footerReference w:type="even" r:id="rId7"/>
      <w:footerReference w:type="default" r:id="rId8"/>
      <w:headerReference w:type="first" r:id="rId9"/>
      <w:pgSz w:w="16838" w:h="11906" w:orient="landscape"/>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FA0" w:rsidRDefault="000D4FA0" w:rsidP="002E60AF">
      <w:r>
        <w:separator/>
      </w:r>
    </w:p>
  </w:endnote>
  <w:endnote w:type="continuationSeparator" w:id="0">
    <w:p w:rsidR="000D4FA0" w:rsidRDefault="000D4FA0" w:rsidP="002E60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方正黑体_GBK">
    <w:altName w:val="微软雅黑"/>
    <w:panose1 w:val="00000000000000000000"/>
    <w:charset w:val="86"/>
    <w:family w:val="script"/>
    <w:notTrueType/>
    <w:pitch w:val="fixed"/>
    <w:sig w:usb0="00000001" w:usb1="080E0000" w:usb2="00000010" w:usb3="00000000" w:csb0="00040000" w:csb1="00000000"/>
  </w:font>
  <w:font w:name="方正书宋_GBK">
    <w:altName w:val="微软雅黑"/>
    <w:panose1 w:val="00000000000000000000"/>
    <w:charset w:val="86"/>
    <w:family w:val="script"/>
    <w:notTrueType/>
    <w:pitch w:val="fixed"/>
    <w:sig w:usb0="00000001" w:usb1="080E0000" w:usb2="00000010" w:usb3="00000000" w:csb0="00040000" w:csb1="00000000"/>
  </w:font>
  <w:font w:name="仿宋_GB2312">
    <w:altName w:val="微软雅黑"/>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A0" w:rsidRDefault="000D4FA0" w:rsidP="003D39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- 1 -</w:t>
    </w:r>
    <w:r>
      <w:rPr>
        <w:rStyle w:val="PageNumber"/>
      </w:rPr>
      <w:fldChar w:fldCharType="end"/>
    </w:r>
  </w:p>
  <w:p w:rsidR="000D4FA0" w:rsidRDefault="000D4F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A0" w:rsidRPr="003D391B" w:rsidRDefault="000D4FA0" w:rsidP="00F93ACC">
    <w:pPr>
      <w:pStyle w:val="Footer"/>
      <w:framePr w:wrap="around" w:vAnchor="text" w:hAnchor="margin" w:xAlign="center" w:y="568"/>
      <w:rPr>
        <w:rStyle w:val="PageNumber"/>
        <w:rFonts w:ascii="宋体"/>
        <w:sz w:val="28"/>
        <w:szCs w:val="28"/>
      </w:rPr>
    </w:pPr>
    <w:r w:rsidRPr="003D391B">
      <w:rPr>
        <w:rStyle w:val="PageNumber"/>
        <w:rFonts w:ascii="宋体" w:hAnsi="宋体"/>
        <w:sz w:val="28"/>
        <w:szCs w:val="28"/>
      </w:rPr>
      <w:t xml:space="preserve">— </w:t>
    </w:r>
    <w:r w:rsidRPr="003D391B">
      <w:rPr>
        <w:rStyle w:val="PageNumber"/>
        <w:rFonts w:ascii="宋体" w:hAnsi="宋体"/>
        <w:sz w:val="28"/>
        <w:szCs w:val="28"/>
      </w:rPr>
      <w:fldChar w:fldCharType="begin"/>
    </w:r>
    <w:r w:rsidRPr="003D391B">
      <w:rPr>
        <w:rStyle w:val="PageNumber"/>
        <w:rFonts w:ascii="宋体" w:hAnsi="宋体"/>
        <w:sz w:val="28"/>
        <w:szCs w:val="28"/>
      </w:rPr>
      <w:instrText xml:space="preserve">PAGE  </w:instrText>
    </w:r>
    <w:r w:rsidRPr="003D391B">
      <w:rPr>
        <w:rStyle w:val="PageNumber"/>
        <w:rFonts w:ascii="宋体" w:hAnsi="宋体"/>
        <w:sz w:val="28"/>
        <w:szCs w:val="28"/>
      </w:rPr>
      <w:fldChar w:fldCharType="separate"/>
    </w:r>
    <w:r>
      <w:rPr>
        <w:rStyle w:val="PageNumber"/>
        <w:rFonts w:ascii="宋体" w:hAnsi="宋体"/>
        <w:noProof/>
        <w:sz w:val="28"/>
        <w:szCs w:val="28"/>
      </w:rPr>
      <w:t>18</w:t>
    </w:r>
    <w:r w:rsidRPr="003D391B">
      <w:rPr>
        <w:rStyle w:val="PageNumber"/>
        <w:rFonts w:ascii="宋体" w:hAnsi="宋体"/>
        <w:sz w:val="28"/>
        <w:szCs w:val="28"/>
      </w:rPr>
      <w:fldChar w:fldCharType="end"/>
    </w:r>
    <w:r w:rsidRPr="003D391B">
      <w:rPr>
        <w:rStyle w:val="PageNumber"/>
        <w:rFonts w:ascii="宋体" w:hAnsi="宋体"/>
        <w:sz w:val="28"/>
        <w:szCs w:val="28"/>
      </w:rPr>
      <w:t xml:space="preserve"> —</w:t>
    </w:r>
  </w:p>
  <w:p w:rsidR="000D4FA0" w:rsidRDefault="000D4F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FA0" w:rsidRDefault="000D4FA0" w:rsidP="002E60AF">
      <w:r>
        <w:separator/>
      </w:r>
    </w:p>
  </w:footnote>
  <w:footnote w:type="continuationSeparator" w:id="0">
    <w:p w:rsidR="000D4FA0" w:rsidRDefault="000D4FA0" w:rsidP="002E60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A0" w:rsidRPr="00241CFE" w:rsidRDefault="000D4FA0" w:rsidP="00241CFE">
    <w:pPr>
      <w:pStyle w:val="Header"/>
      <w:pBdr>
        <w:bottom w:val="none" w:sz="0" w:space="0" w:color="auto"/>
      </w:pBdr>
      <w:jc w:val="left"/>
      <w:rPr>
        <w:rFonts w:ascii="黑体" w:eastAsia="黑体" w:hAnsi="黑体"/>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FA0" w:rsidRPr="00241CFE" w:rsidRDefault="000D4FA0" w:rsidP="00241CFE">
    <w:pPr>
      <w:pStyle w:val="Header"/>
      <w:pBdr>
        <w:bottom w:val="none" w:sz="0" w:space="0" w:color="auto"/>
      </w:pBdr>
      <w:jc w:val="left"/>
      <w:rPr>
        <w:rFonts w:ascii="黑体" w:eastAsia="黑体" w:hAnsi="黑体"/>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C6247"/>
    <w:rsid w:val="000310F6"/>
    <w:rsid w:val="000B5005"/>
    <w:rsid w:val="000C327C"/>
    <w:rsid w:val="000D4FA0"/>
    <w:rsid w:val="00122288"/>
    <w:rsid w:val="00172297"/>
    <w:rsid w:val="00182162"/>
    <w:rsid w:val="001D2A43"/>
    <w:rsid w:val="0020735F"/>
    <w:rsid w:val="00241CFE"/>
    <w:rsid w:val="002B740D"/>
    <w:rsid w:val="002D0E1C"/>
    <w:rsid w:val="002E60AF"/>
    <w:rsid w:val="00334A02"/>
    <w:rsid w:val="00371E07"/>
    <w:rsid w:val="003D391B"/>
    <w:rsid w:val="003E3419"/>
    <w:rsid w:val="00406CF4"/>
    <w:rsid w:val="004139A1"/>
    <w:rsid w:val="004212DF"/>
    <w:rsid w:val="00424859"/>
    <w:rsid w:val="004D6FA2"/>
    <w:rsid w:val="004F1416"/>
    <w:rsid w:val="005521E0"/>
    <w:rsid w:val="00576E3B"/>
    <w:rsid w:val="0061626C"/>
    <w:rsid w:val="006D0464"/>
    <w:rsid w:val="006D0467"/>
    <w:rsid w:val="00723516"/>
    <w:rsid w:val="0078649E"/>
    <w:rsid w:val="00812252"/>
    <w:rsid w:val="009240B9"/>
    <w:rsid w:val="00955A4B"/>
    <w:rsid w:val="009927F6"/>
    <w:rsid w:val="009E4C83"/>
    <w:rsid w:val="009F2EEE"/>
    <w:rsid w:val="00A87C63"/>
    <w:rsid w:val="00AF424C"/>
    <w:rsid w:val="00B63B37"/>
    <w:rsid w:val="00D15B2C"/>
    <w:rsid w:val="00D2517C"/>
    <w:rsid w:val="00D6777D"/>
    <w:rsid w:val="00D91006"/>
    <w:rsid w:val="00DC6247"/>
    <w:rsid w:val="00E4025A"/>
    <w:rsid w:val="00E47629"/>
    <w:rsid w:val="00EC497F"/>
    <w:rsid w:val="00ED3711"/>
    <w:rsid w:val="00F10B80"/>
    <w:rsid w:val="00F93ACC"/>
    <w:rsid w:val="00F9675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27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2E60AF"/>
    <w:pPr>
      <w:ind w:leftChars="2500" w:left="100"/>
    </w:pPr>
  </w:style>
  <w:style w:type="character" w:customStyle="1" w:styleId="DateChar">
    <w:name w:val="Date Char"/>
    <w:basedOn w:val="DefaultParagraphFont"/>
    <w:link w:val="Date"/>
    <w:uiPriority w:val="99"/>
    <w:semiHidden/>
    <w:locked/>
    <w:rsid w:val="002E60AF"/>
    <w:rPr>
      <w:rFonts w:cs="Times New Roman"/>
    </w:rPr>
  </w:style>
  <w:style w:type="paragraph" w:styleId="Header">
    <w:name w:val="header"/>
    <w:basedOn w:val="Normal"/>
    <w:link w:val="HeaderChar"/>
    <w:uiPriority w:val="99"/>
    <w:rsid w:val="002E60A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E60AF"/>
    <w:rPr>
      <w:rFonts w:cs="Times New Roman"/>
      <w:sz w:val="18"/>
      <w:szCs w:val="18"/>
    </w:rPr>
  </w:style>
  <w:style w:type="paragraph" w:styleId="Footer">
    <w:name w:val="footer"/>
    <w:basedOn w:val="Normal"/>
    <w:link w:val="FooterChar"/>
    <w:uiPriority w:val="99"/>
    <w:rsid w:val="002E60A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2E60AF"/>
    <w:rPr>
      <w:rFonts w:cs="Times New Roman"/>
      <w:sz w:val="18"/>
      <w:szCs w:val="18"/>
    </w:rPr>
  </w:style>
  <w:style w:type="character" w:styleId="PageNumber">
    <w:name w:val="page number"/>
    <w:basedOn w:val="DefaultParagraphFont"/>
    <w:uiPriority w:val="99"/>
    <w:rsid w:val="00406CF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18</Pages>
  <Words>1613</Words>
  <Characters>9196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2020年本溪市《政府工作报告》重点工作任务分解落实表</dc:title>
  <dc:subject/>
  <dc:creator>admin</dc:creator>
  <cp:keywords/>
  <dc:description/>
  <cp:lastModifiedBy>hp</cp:lastModifiedBy>
  <cp:revision>10</cp:revision>
  <cp:lastPrinted>2020-01-16T05:32:00Z</cp:lastPrinted>
  <dcterms:created xsi:type="dcterms:W3CDTF">2020-01-17T01:41:00Z</dcterms:created>
  <dcterms:modified xsi:type="dcterms:W3CDTF">2024-01-21T14:23:00Z</dcterms:modified>
</cp:coreProperties>
</file>