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lang w:eastAsia="zh-CN"/>
        </w:rPr>
      </w:pPr>
      <w:r>
        <w:rPr>
          <w:rFonts w:hint="eastAsia" w:ascii="宋体" w:hAnsi="宋体" w:eastAsia="宋体" w:cs="宋体"/>
          <w:sz w:val="44"/>
          <w:szCs w:val="44"/>
          <w:lang w:eastAsia="zh-CN"/>
        </w:rPr>
        <w:t>本溪市商务局机关应对自然灾害应急预案</w:t>
      </w:r>
    </w:p>
    <w:p>
      <w:pPr>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 总则</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1.1编制目的</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为了全面提高全局机关干部</w:t>
      </w:r>
      <w:bookmarkStart w:id="0" w:name="_GoBack"/>
      <w:bookmarkEnd w:id="0"/>
      <w:r>
        <w:rPr>
          <w:rFonts w:hint="eastAsia" w:ascii="仿宋" w:hAnsi="仿宋" w:eastAsia="仿宋" w:cs="仿宋"/>
          <w:sz w:val="32"/>
          <w:szCs w:val="32"/>
          <w:lang w:eastAsia="zh-CN"/>
        </w:rPr>
        <w:t>应对各种突发事件和风险的能力，确保在发生各类自然灾害后，能够科学有序、高效迅速地撤离，最大限度地减少机关内人员伤亡和财产损失。本着预防与应急并重的原则，结合我局实际情况，制定本预案。</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1.2工作原则</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1.2.</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提前预警，有效处置</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不断健全我局情应急处置体系和防控机制，做好人员、技术、物资等应急准备，落实各项应急措施。加强对各种自然灾害及时开展风险研判和预警，及早响应，快速、有效处置。</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1.2.2加强宣教，引起重视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加强局内全体干部职工有关自然灾害知识的的宣传教育，在思想上高度重视，提高自我防范意识和自我保护能力。</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1.2.3依法规范，科学应对</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坚持法治思维和底线思维，依据国家和省市相关法律法规和预案规定，依法管理，科学应对，时刻关注当前应急科研攻关情况，不断提高应急处置水平。</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1.3编制依据</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根据《中华人民共和国突发事件应对法》、《国家突发公共事件总体应急预案》等编制。</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 适用范围</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本预案适用于我局火灾、地震等的应急处置工作。</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 应急组织指挥体系及职责</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了切实做好突发事件应急工作，最大程度的减轻自然灾害，成立市商务局自然灾害应对专项小组，组织、协调各部门处理突发自然灾害。由灭火抗震行动组、通信联络组、疏散引导组、安全防护救护组四个小组构成。</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总负责人：田宁</w:t>
      </w:r>
    </w:p>
    <w:p>
      <w:pPr>
        <w:numPr>
          <w:ilvl w:val="0"/>
          <w:numId w:val="1"/>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灭火抗震行动组:由董文亭任组长，并兼任火场临时指挥员，灭火抗震行动组主要负责局内的一般初级火灾的扑救工作和震前准备工作。</w:t>
      </w:r>
    </w:p>
    <w:p>
      <w:pPr>
        <w:numPr>
          <w:ilvl w:val="0"/>
          <w:numId w:val="1"/>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通信联络组:由谢妍任组长，通信联络组负责各部门之间的通信联络以及统一协调。</w:t>
      </w:r>
    </w:p>
    <w:p>
      <w:pPr>
        <w:numPr>
          <w:ilvl w:val="0"/>
          <w:numId w:val="1"/>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疏散引导组:由白冠楠担任组长，负责火灾、地震时人员的安全疏散及财产的安全转移工作。</w:t>
      </w:r>
    </w:p>
    <w:p>
      <w:pPr>
        <w:numPr>
          <w:ilvl w:val="0"/>
          <w:numId w:val="1"/>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安全防护救护组:由陶支南担任组长，负责火灾、地震后车辆、医疗救护等后勤保障工作。</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2.2主要职责</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除各小组自身的各专项职责外，各小组共同负责以下工作内容：</w:t>
      </w:r>
    </w:p>
    <w:p>
      <w:pPr>
        <w:numPr>
          <w:ilvl w:val="0"/>
          <w:numId w:val="2"/>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负责我局自然灾害应急预案编制，应急措施的落实，并组织演练;</w:t>
      </w:r>
    </w:p>
    <w:p>
      <w:pPr>
        <w:numPr>
          <w:ilvl w:val="0"/>
          <w:numId w:val="2"/>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定期开展防火防震减灾知识宣传，提高职工的防震减灾意识及自防自救能力;</w:t>
      </w:r>
    </w:p>
    <w:p>
      <w:pPr>
        <w:numPr>
          <w:ilvl w:val="0"/>
          <w:numId w:val="2"/>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制定地震、火灾发生时的疏散方案，做好人员疏散路线及场地规划，并适时组织演练；</w:t>
      </w:r>
    </w:p>
    <w:p>
      <w:pPr>
        <w:numPr>
          <w:ilvl w:val="0"/>
          <w:numId w:val="2"/>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对灾应急响应的终止、后期灾害应对表现评估提出意见；</w:t>
      </w:r>
    </w:p>
    <w:p>
      <w:pPr>
        <w:numPr>
          <w:ilvl w:val="0"/>
          <w:numId w:val="2"/>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储备必需的抢险救灾工具、物资和食品；</w:t>
      </w:r>
    </w:p>
    <w:p>
      <w:pPr>
        <w:numPr>
          <w:ilvl w:val="0"/>
          <w:numId w:val="2"/>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适时报道妥善处理应急灾害的先进事迹、模范人物，及时传达党和政府的指挥意图、应急决策。</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 火灾应急预案</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3.1 当火灾发生时要沉着冷静，采用适当的方法组织灭火、疏散；</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3.2对于能立即扑灭的火灾要抓住战机，迅速消灭。火灾扑救要服从火场临时指挥员的统一指挥，分工明确，密切配合。对于不能立即扑灭的火灾，要先控制火势的蔓延，再开展全面扑救；</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3.3火灾和爆炸发生时，疏散引导人员应迅速赶赴火场，有组织地疏散。其中501、502、503、505、506、507、515、515、516、601、602、605、607、609、610、611科室从右侧（靠近电梯一侧）消防安全通道撤离；508、509、510、511、512、513、517、518、519、520、521、612、613、615、617、618、619、620、621、622、623、626科室从左侧消防安全通道撤离。撤离到安全地点后原地待命，所有人员应打开通信工具，确保通讯畅通，服从通信联络组长的调遣；</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3.4当消防人员赶到后，临时指挥员应将火场现场情况报告消防人员，并服从消防人员统一指挥，配合消防队实施灭火、疏散工作；</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3.5安全防护救护组应协助医务室人员在现场及时救治火场受伤人员，必要时与地方医院联系救治工作；</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3.6火灾扑救完毕，安全防护救护组要积极协助公安消防部门调查火灾原因，落实“三不放过”原则，处理火灾事故。</w:t>
      </w:r>
    </w:p>
    <w:p>
      <w:pPr>
        <w:numPr>
          <w:ilvl w:val="0"/>
          <w:numId w:val="0"/>
        </w:numPr>
        <w:ind w:left="0" w:leftChars="0" w:firstLine="419" w:firstLineChars="131"/>
        <w:rPr>
          <w:rFonts w:hint="eastAsia" w:ascii="仿宋" w:hAnsi="仿宋" w:eastAsia="仿宋" w:cs="仿宋"/>
          <w:sz w:val="32"/>
          <w:szCs w:val="32"/>
          <w:lang w:val="en-US" w:eastAsia="zh-CN"/>
        </w:rPr>
      </w:pPr>
    </w:p>
    <w:p>
      <w:pPr>
        <w:numPr>
          <w:ilvl w:val="0"/>
          <w:numId w:val="0"/>
        </w:numPr>
        <w:ind w:left="0" w:leftChars="0" w:firstLine="419" w:firstLineChars="13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 地震应急预案</w:t>
      </w:r>
    </w:p>
    <w:p>
      <w:pPr>
        <w:numPr>
          <w:ilvl w:val="0"/>
          <w:numId w:val="0"/>
        </w:numPr>
        <w:ind w:firstLine="4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4.1 震前准备</w:t>
      </w:r>
    </w:p>
    <w:p>
      <w:pPr>
        <w:numPr>
          <w:ilvl w:val="0"/>
          <w:numId w:val="0"/>
        </w:numPr>
        <w:ind w:firstLine="4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4.1.1接到政府及有关部门关于地震预报后，全局进入临震应急期。自然灾害应对专项小组立即召开紧急会议，研究部署应急措施，立即向各工作组传达临震处理意见，并按应急预案落实各相应及措施，准备消防器材;</w:t>
      </w:r>
    </w:p>
    <w:p>
      <w:pPr>
        <w:numPr>
          <w:ilvl w:val="0"/>
          <w:numId w:val="0"/>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4.1.2通信联络组利用宣传工具，立即开展应急宣传，要特别注意防止和果断平息地震谣传、误传事件，确保秩序稳定;</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4.1.3各组负责人制定本组应急方案。</w:t>
      </w: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4.2 临震应急</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4.2.1地震发生后,应急处理领导小组成员立即进入第一线，了解灾情，迅速实施应急预案，及时将震情、灾情及其他发展趋势等信息报告上级，必要时发出紧急支援的请求。启动抗震救灾指挥系统;</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4.2.2疏散引导组成员应迅速组织地疏散人群。其中501、502、503、505、506、507、515、515、516、601、602、605、607、609、610、611科室从右侧（靠近电梯一侧）消防安全通道撤离；508、509、510、511、512、513、517、518、519、520、521、612、613、615、617、618、619、620、621、622、623、626科室从左侧消防安全通道撤离。撤离到安全地点后原地待命。4.2.3所有人员打开各类通讯设备，确保通讯昼夜畅通，地震应急处理领导小组及办公室，随时与政府及其他有关部门保持密切联系;</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5保障措施</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5.1 健全指挥体系</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小组要落实属地责任，健全应急应变指挥体系，加强应急机制建设，明确职责和分工，做好综合协调、医疗救治、转运隔离、物资保障、宣传引导、应急演练等重点工作。要定期或不定期召开应急调度会，做到扁平化指挥、精准施策、高效落实。</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5.2 加强技术培训</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加强应急小组人员的技术培训，提高预警能力;加强相关人员对于自然灾害应变处理的知识储备，定期开展灾害模拟演习并开展总结，发掘演习中存在的不足之处。</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5.3 加强物资、经费保障</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结合实际情况，合理安排应急工作经费，做好各类应急物资储备，包括防护用品、基本生存物资、消杀药械、应急药品等物资。</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 附则</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本预案由市商务局组织制定，针对局机关内应对自然灾害应急管理，并根据自然灾害形势变化和实施中发现的问题及时进行更新、修订和补充。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Arial Unicode MS"/>
    <w:panose1 w:val="02010609060101010101"/>
    <w:charset w:val="86"/>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20A45B"/>
    <w:multiLevelType w:val="singleLevel"/>
    <w:tmpl w:val="C420A45B"/>
    <w:lvl w:ilvl="0" w:tentative="0">
      <w:start w:val="1"/>
      <w:numFmt w:val="decimal"/>
      <w:suff w:val="nothing"/>
      <w:lvlText w:val="（%1）"/>
      <w:lvlJc w:val="left"/>
    </w:lvl>
  </w:abstractNum>
  <w:abstractNum w:abstractNumId="1">
    <w:nsid w:val="523D03E2"/>
    <w:multiLevelType w:val="singleLevel"/>
    <w:tmpl w:val="523D03E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MjJkODBhOGMzZjA5ZjZjYWVjZjlkODAxNDJhM2YifQ=="/>
  </w:docVars>
  <w:rsids>
    <w:rsidRoot w:val="22252F43"/>
    <w:rsid w:val="19153C6E"/>
    <w:rsid w:val="1BA82321"/>
    <w:rsid w:val="1FE957DF"/>
    <w:rsid w:val="22252F43"/>
    <w:rsid w:val="6F7C7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2306</Words>
  <Characters>2538</Characters>
  <Lines>0</Lines>
  <Paragraphs>0</Paragraphs>
  <TotalTime>26</TotalTime>
  <ScaleCrop>false</ScaleCrop>
  <LinksUpToDate>false</LinksUpToDate>
  <CharactersWithSpaces>2564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2023-08-10T07:49:00Z</dcterms:created>
  <dc:creator>一直很安静f</dc:creator>
  <cp:lastModifiedBy>李强</cp:lastModifiedBy>
  <dcterms:modified xsi:type="dcterms:W3CDTF">2023-08-11T02:26:43Z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314495AD61FE44BAB847081F01CF77C6_13</vt:lpwstr>
  </property>
</Properties>
</file>