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0" w:firstLineChars="0"/>
        <w:jc w:val="center"/>
        <w:rPr>
          <w:rStyle w:val="7"/>
          <w:rFonts w:cs="宋体"/>
          <w:color w:val="000000"/>
          <w:sz w:val="44"/>
          <w:szCs w:val="44"/>
        </w:rPr>
      </w:pPr>
      <w:r>
        <w:rPr>
          <w:rStyle w:val="7"/>
          <w:rFonts w:hint="eastAsia" w:cs="宋体"/>
          <w:color w:val="000000"/>
          <w:sz w:val="44"/>
          <w:szCs w:val="44"/>
        </w:rPr>
        <w:t>《</w:t>
      </w:r>
      <w:r>
        <w:rPr>
          <w:rStyle w:val="7"/>
          <w:rFonts w:hint="eastAsia" w:ascii="宋体" w:hAnsi="宋体" w:cs="宋体"/>
          <w:color w:val="000000"/>
          <w:sz w:val="44"/>
          <w:szCs w:val="44"/>
        </w:rPr>
        <w:t>本溪市生活垃圾分类管理条例</w:t>
      </w:r>
      <w:r>
        <w:rPr>
          <w:rStyle w:val="7"/>
          <w:rFonts w:hint="eastAsia" w:cs="宋体"/>
          <w:color w:val="000000"/>
          <w:sz w:val="44"/>
          <w:szCs w:val="44"/>
        </w:rPr>
        <w:t>》</w:t>
      </w:r>
    </w:p>
    <w:p>
      <w:pPr>
        <w:spacing w:line="560" w:lineRule="exact"/>
        <w:ind w:firstLine="0" w:firstLineChars="0"/>
        <w:jc w:val="center"/>
        <w:rPr>
          <w:rFonts w:eastAsia="方正小标宋简体"/>
          <w:sz w:val="32"/>
          <w:szCs w:val="32"/>
        </w:rPr>
      </w:pPr>
      <w:r>
        <w:rPr>
          <w:rStyle w:val="7"/>
          <w:rFonts w:hint="eastAsia" w:cs="宋体"/>
          <w:color w:val="000000"/>
          <w:sz w:val="44"/>
          <w:szCs w:val="44"/>
        </w:rPr>
        <w:t>（</w:t>
      </w:r>
      <w:r>
        <w:rPr>
          <w:rFonts w:hint="eastAsia" w:ascii="方正小标宋简体" w:hAnsi="方正小标宋简体" w:eastAsia="方正小标宋简体" w:cs="方正小标宋简体"/>
          <w:sz w:val="40"/>
          <w:szCs w:val="40"/>
        </w:rPr>
        <w:t>修正草案征求意见稿</w:t>
      </w:r>
      <w:r>
        <w:rPr>
          <w:rFonts w:hint="eastAsia" w:ascii="方正小标宋简体" w:hAnsi="方正小标宋简体" w:eastAsia="方正小标宋简体" w:cs="方正小标宋简体"/>
          <w:sz w:val="44"/>
          <w:szCs w:val="44"/>
        </w:rPr>
        <w:t>）</w:t>
      </w:r>
    </w:p>
    <w:p>
      <w:pPr>
        <w:pStyle w:val="4"/>
        <w:widowControl w:val="0"/>
        <w:spacing w:before="0" w:beforeAutospacing="0" w:after="0" w:afterAutospacing="0" w:line="560" w:lineRule="exact"/>
        <w:ind w:firstLine="883"/>
        <w:jc w:val="center"/>
        <w:rPr>
          <w:rStyle w:val="7"/>
          <w:color w:val="000000"/>
          <w:sz w:val="44"/>
          <w:szCs w:val="44"/>
        </w:rPr>
      </w:pPr>
    </w:p>
    <w:p>
      <w:pPr>
        <w:pStyle w:val="4"/>
        <w:widowControl w:val="0"/>
        <w:spacing w:before="0" w:beforeAutospacing="0" w:after="0" w:afterAutospacing="0" w:line="560" w:lineRule="exact"/>
        <w:ind w:firstLine="883"/>
        <w:jc w:val="center"/>
        <w:rPr>
          <w:rStyle w:val="7"/>
          <w:color w:val="000000"/>
          <w:sz w:val="44"/>
          <w:szCs w:val="44"/>
        </w:rPr>
      </w:pPr>
    </w:p>
    <w:p>
      <w:pPr>
        <w:ind w:firstLine="640"/>
        <w:jc w:val="center"/>
        <w:rPr>
          <w:rFonts w:ascii="仿宋" w:hAnsi="仿宋" w:eastAsia="仿宋" w:cs="仿宋"/>
          <w:b/>
          <w:bCs/>
          <w:color w:val="000000"/>
          <w:sz w:val="32"/>
          <w:szCs w:val="32"/>
        </w:rPr>
      </w:pPr>
      <w:r>
        <w:rPr>
          <w:rFonts w:hint="eastAsia" w:ascii="黑体" w:hAnsi="黑体" w:eastAsia="黑体"/>
          <w:color w:val="000000"/>
          <w:sz w:val="32"/>
          <w:szCs w:val="32"/>
        </w:rPr>
        <w:t>第一章  总则</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黑体" w:hAnsi="黑体" w:eastAsia="黑体" w:cs="黑体"/>
          <w:color w:val="000000"/>
          <w:sz w:val="32"/>
          <w:szCs w:val="32"/>
        </w:rPr>
        <w:t>第一条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为了加强生活垃圾分类管理，促进生态文明建设，根据《中华人民共和国生态环境法典》和《城市市容和环境卫生管理条例》（国务院令第101号）等法律法规，结合本市实际，制定本条例。</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黑体" w:hAnsi="黑体" w:eastAsia="黑体" w:cs="黑体"/>
          <w:color w:val="000000"/>
          <w:sz w:val="32"/>
          <w:szCs w:val="32"/>
        </w:rPr>
        <w:t>第二条</w:t>
      </w:r>
      <w:r>
        <w:rPr>
          <w:rFonts w:hint="eastAsia" w:ascii="黑体" w:hAnsi="黑体" w:eastAsia="黑体" w:cs="黑体"/>
          <w:b/>
          <w:bCs/>
          <w:color w:val="000000"/>
          <w:sz w:val="32"/>
          <w:szCs w:val="32"/>
        </w:rPr>
        <w:t xml:space="preserve">  </w:t>
      </w:r>
      <w:r>
        <w:rPr>
          <w:rFonts w:hint="eastAsia" w:ascii="仿宋" w:hAnsi="仿宋" w:eastAsia="仿宋" w:cs="仿宋"/>
          <w:color w:val="000000"/>
          <w:sz w:val="32"/>
          <w:szCs w:val="32"/>
        </w:rPr>
        <w:t>本条例适用于本市行政区域内生活垃圾分类投放、收集、运输、处置及其监督管理等活动。</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黑体" w:hAnsi="黑体" w:eastAsia="黑体" w:cs="黑体"/>
          <w:color w:val="000000"/>
          <w:sz w:val="32"/>
          <w:szCs w:val="32"/>
        </w:rPr>
        <w:t>第三条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本条例所称生活垃圾，是指在日常生活中或者为日常生活提供服务的活动中产生的固体废物以及法律、法规规定视为生活垃圾的固体废物。</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医疗废物、工业固体废物、建筑垃圾、危险废物、绿化作业垃圾、动物尸体、粪便等，应当按照法律、法规和其他有关规定进行管理，不得混入生活垃圾中投放。</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黑体" w:hAnsi="黑体" w:eastAsia="黑体" w:cs="黑体"/>
          <w:color w:val="000000"/>
          <w:sz w:val="32"/>
          <w:szCs w:val="32"/>
        </w:rPr>
        <w:t>第四条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生活垃圾分类坚持遵循政府推动、全民参与、城乡统筹、因地制宜、简便易行的原则。</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黑体" w:hAnsi="黑体" w:eastAsia="黑体" w:cs="黑体"/>
          <w:color w:val="000000"/>
          <w:sz w:val="32"/>
          <w:szCs w:val="32"/>
        </w:rPr>
        <w:t>第五条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市人民政府应当将生活垃圾分类管理工作纳入国民经济和社会发展规划，建立生活垃圾分类管理工作协调机制，确定生活垃圾分类管理目标，统筹实施规划布局，制定促进生活垃圾减量化、资源化、无害化的政策和措施，保障生活垃圾分类管理工作的资金投入。</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县（区）人民政府负责本行政区域内生活垃圾分类管理工作，组织落实市人民政府确定的生活垃圾分类管理目标，保障生活垃圾分类管理工作的资金投入。</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乡（镇）人民政府、街道办事处负责本辖区内生活垃圾分类的日常管理工作，指导督促本辖区内单位和个人履行生活垃圾分类义务。</w:t>
      </w:r>
    </w:p>
    <w:p>
      <w:pPr>
        <w:pStyle w:val="4"/>
        <w:widowControl w:val="0"/>
        <w:spacing w:before="0" w:beforeAutospacing="0" w:after="0" w:afterAutospacing="0" w:line="560" w:lineRule="exact"/>
        <w:ind w:firstLine="640"/>
        <w:rPr>
          <w:rFonts w:ascii="仿宋" w:hAnsi="仿宋" w:eastAsia="仿宋" w:cs="仿宋"/>
          <w:color w:val="000000"/>
          <w:kern w:val="2"/>
          <w:sz w:val="32"/>
          <w:szCs w:val="32"/>
        </w:rPr>
      </w:pPr>
      <w:r>
        <w:rPr>
          <w:rFonts w:hint="eastAsia" w:ascii="仿宋" w:hAnsi="仿宋" w:eastAsia="仿宋" w:cs="仿宋"/>
          <w:color w:val="000000"/>
          <w:sz w:val="32"/>
          <w:szCs w:val="32"/>
        </w:rPr>
        <w:t>居（村）民委员会应当做好生活垃圾源头减量和分类投放的宣传教育、指导等工作，引导居民、村民开展生活垃圾源头减量和分类</w:t>
      </w:r>
      <w:r>
        <w:rPr>
          <w:rFonts w:hint="eastAsia" w:ascii="仿宋" w:hAnsi="仿宋" w:eastAsia="仿宋" w:cs="仿宋"/>
          <w:color w:val="000000"/>
          <w:kern w:val="2"/>
          <w:sz w:val="32"/>
          <w:szCs w:val="32"/>
        </w:rPr>
        <w:t>投放。</w:t>
      </w:r>
    </w:p>
    <w:p>
      <w:pPr>
        <w:spacing w:line="560" w:lineRule="exact"/>
        <w:ind w:firstLine="640"/>
        <w:rPr>
          <w:rFonts w:ascii="仿宋" w:hAnsi="仿宋" w:eastAsia="仿宋" w:cs="仿宋"/>
          <w:color w:val="000000"/>
          <w:sz w:val="32"/>
          <w:szCs w:val="32"/>
        </w:rPr>
      </w:pPr>
      <w:r>
        <w:rPr>
          <w:rFonts w:hint="eastAsia" w:ascii="黑体" w:hAnsi="黑体" w:eastAsia="黑体" w:cs="黑体"/>
          <w:color w:val="000000"/>
          <w:sz w:val="32"/>
          <w:szCs w:val="32"/>
        </w:rPr>
        <w:t>第六条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市住房和城乡建设部门是生活垃圾分类管理的行政主管部门，负责生活垃圾分类管理工作的规划编制、组织实施、综合协调、指导检查和监督管理等工作。</w:t>
      </w:r>
    </w:p>
    <w:p>
      <w:pPr>
        <w:spacing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县（区）住房和城乡建设部门负责本行政区域内生活垃圾分类投放、收集、运输、处置的协调管理、监督检查等工作。</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生态环境部门负责垃圾处置单位的环境监督工作，监督管理有害垃圾的收集、运输和处置工作。</w:t>
      </w:r>
    </w:p>
    <w:p>
      <w:pPr>
        <w:pStyle w:val="4"/>
        <w:widowControl w:val="0"/>
        <w:spacing w:before="0" w:beforeAutospacing="0" w:after="0" w:afterAutospacing="0" w:line="560" w:lineRule="exact"/>
        <w:ind w:firstLine="640"/>
        <w:rPr>
          <w:rFonts w:ascii="仿宋" w:hAnsi="仿宋" w:eastAsia="仿宋" w:cs="仿宋"/>
          <w:color w:val="000000"/>
          <w:kern w:val="2"/>
          <w:sz w:val="32"/>
          <w:szCs w:val="32"/>
        </w:rPr>
      </w:pPr>
      <w:r>
        <w:rPr>
          <w:rFonts w:hint="eastAsia" w:ascii="仿宋" w:hAnsi="仿宋" w:eastAsia="仿宋" w:cs="仿宋"/>
          <w:color w:val="000000"/>
          <w:kern w:val="2"/>
          <w:sz w:val="32"/>
          <w:szCs w:val="32"/>
        </w:rPr>
        <w:t>自然资源和规划部门负责落实生活垃圾分类设施规划的用地保障。</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机关事务管理部门负责对全市公共机构生活垃圾分类工作实施情况进行监督和指导。</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商务部门负责指导再生资源行业发展，完善再生资源回收体系建设。</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发展改革、财政、市场监管、农业农村、文化和旅游、民政、公安、工信、邮政等部门按照各自职责，做好生活垃圾分类管理相关工作。</w:t>
      </w:r>
    </w:p>
    <w:p>
      <w:pPr>
        <w:spacing w:line="560" w:lineRule="exact"/>
        <w:ind w:firstLine="640"/>
        <w:rPr>
          <w:rFonts w:ascii="仿宋" w:hAnsi="仿宋" w:eastAsia="仿宋" w:cs="仿宋"/>
          <w:color w:val="000000"/>
          <w:sz w:val="32"/>
          <w:szCs w:val="32"/>
        </w:rPr>
      </w:pPr>
    </w:p>
    <w:p>
      <w:pPr>
        <w:pStyle w:val="4"/>
        <w:widowControl w:val="0"/>
        <w:spacing w:before="0" w:beforeAutospacing="0" w:after="0" w:afterAutospacing="0" w:line="560" w:lineRule="exact"/>
        <w:ind w:firstLine="640"/>
        <w:jc w:val="center"/>
        <w:rPr>
          <w:rFonts w:ascii="黑体" w:hAnsi="黑体" w:eastAsia="黑体" w:cs="黑体"/>
          <w:bCs/>
          <w:color w:val="000000"/>
          <w:sz w:val="32"/>
          <w:szCs w:val="32"/>
        </w:rPr>
      </w:pPr>
      <w:r>
        <w:rPr>
          <w:rFonts w:hint="eastAsia" w:ascii="黑体" w:hAnsi="黑体" w:eastAsia="黑体" w:cs="黑体"/>
          <w:bCs/>
          <w:color w:val="000000"/>
          <w:sz w:val="32"/>
          <w:szCs w:val="32"/>
        </w:rPr>
        <w:t>第二章  规划与设施建设</w:t>
      </w:r>
    </w:p>
    <w:p>
      <w:pPr>
        <w:pStyle w:val="4"/>
        <w:widowControl w:val="0"/>
        <w:spacing w:before="0" w:beforeAutospacing="0" w:after="0" w:afterAutospacing="0" w:line="560" w:lineRule="exact"/>
        <w:ind w:firstLine="640"/>
        <w:rPr>
          <w:rFonts w:ascii="仿宋" w:hAnsi="仿宋" w:eastAsia="仿宋" w:cs="仿宋"/>
          <w:color w:val="000000"/>
          <w:sz w:val="32"/>
          <w:szCs w:val="32"/>
        </w:rPr>
      </w:pP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黑体" w:hAnsi="黑体" w:eastAsia="黑体" w:cs="黑体"/>
          <w:color w:val="000000"/>
          <w:sz w:val="32"/>
          <w:szCs w:val="32"/>
        </w:rPr>
        <w:t>第七条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市、县（区）住房和城乡建设部门应当会同有关部门，依据国民经济和社会发展规划、国土空间总体规划等，组织编制本市生活垃圾分类专项规划，经批准后实施。</w:t>
      </w:r>
    </w:p>
    <w:p>
      <w:pPr>
        <w:spacing w:line="560" w:lineRule="exact"/>
        <w:ind w:firstLine="640"/>
        <w:rPr>
          <w:rFonts w:ascii="仿宋" w:hAnsi="仿宋" w:eastAsia="仿宋" w:cs="仿宋"/>
          <w:color w:val="000000"/>
          <w:sz w:val="32"/>
          <w:szCs w:val="32"/>
        </w:rPr>
      </w:pPr>
      <w:r>
        <w:rPr>
          <w:rFonts w:hint="eastAsia" w:ascii="黑体" w:hAnsi="黑体" w:eastAsia="黑体" w:cs="黑体"/>
          <w:color w:val="000000"/>
          <w:sz w:val="32"/>
          <w:szCs w:val="32"/>
        </w:rPr>
        <w:t>第八条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市、县（区）人民政府应当根据生活垃圾分类专项规划，制定生活垃圾分类设施的年度建设计划，并组织实施。</w:t>
      </w:r>
    </w:p>
    <w:p>
      <w:pPr>
        <w:spacing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生活垃圾分类专项规划确定的生活垃圾设施用地，未经法定程序，不得改变用途。</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农村应当建设与实际情况相适应的生活垃圾分类设施。</w:t>
      </w:r>
    </w:p>
    <w:p>
      <w:pPr>
        <w:spacing w:line="560" w:lineRule="exact"/>
        <w:ind w:firstLine="640"/>
        <w:rPr>
          <w:rFonts w:ascii="仿宋" w:hAnsi="仿宋" w:eastAsia="仿宋" w:cs="仿宋"/>
          <w:color w:val="000000"/>
          <w:sz w:val="32"/>
          <w:szCs w:val="32"/>
        </w:rPr>
      </w:pPr>
      <w:r>
        <w:rPr>
          <w:rFonts w:hint="eastAsia" w:ascii="黑体" w:hAnsi="黑体" w:eastAsia="黑体" w:cs="黑体"/>
          <w:color w:val="000000"/>
          <w:sz w:val="32"/>
          <w:szCs w:val="32"/>
        </w:rPr>
        <w:t>第九条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shd w:val="clear" w:color="auto" w:fill="FFFFFF"/>
        </w:rPr>
        <w:t>新建、改建或者扩建住宅、公共建筑、公共</w:t>
      </w:r>
      <w:r>
        <w:rPr>
          <w:rFonts w:hint="eastAsia" w:ascii="仿宋" w:hAnsi="仿宋" w:eastAsia="仿宋" w:cs="仿宋"/>
          <w:color w:val="000000"/>
          <w:sz w:val="32"/>
          <w:szCs w:val="32"/>
        </w:rPr>
        <w:t>设施等建设工程，应当按照国家和本市标准配套建设生活垃圾收集设施。配套生活垃圾收集设施应当与主体工程同步设计、同步建设、同步验收、同步使用。</w:t>
      </w:r>
    </w:p>
    <w:p>
      <w:pPr>
        <w:spacing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已有的生活垃圾收集设施不符合生活垃圾分类标准的，应当予以改造。</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黑体" w:hAnsi="黑体" w:eastAsia="黑体" w:cs="黑体"/>
          <w:color w:val="000000"/>
          <w:sz w:val="32"/>
          <w:szCs w:val="32"/>
        </w:rPr>
        <w:t>第十条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任何单位和个人不得擅自关闭、闲置或者拆除生活垃圾处理设施、场所。确有必要关闭、闲置或者拆除的，应当经市、县（区）的住房和城乡建设管理部门商生态环境管理部门同意后核准，并采取措施，防止污染环境。</w:t>
      </w:r>
    </w:p>
    <w:p>
      <w:pPr>
        <w:spacing w:line="560" w:lineRule="exact"/>
        <w:ind w:firstLine="640"/>
        <w:rPr>
          <w:rFonts w:ascii="仿宋" w:hAnsi="仿宋" w:eastAsia="仿宋" w:cs="仿宋"/>
          <w:color w:val="000000"/>
          <w:sz w:val="32"/>
          <w:szCs w:val="32"/>
        </w:rPr>
      </w:pPr>
    </w:p>
    <w:p>
      <w:pPr>
        <w:pStyle w:val="4"/>
        <w:widowControl w:val="0"/>
        <w:spacing w:before="0" w:beforeAutospacing="0" w:after="0" w:afterAutospacing="0" w:line="560" w:lineRule="exact"/>
        <w:ind w:firstLine="640"/>
        <w:jc w:val="center"/>
        <w:rPr>
          <w:rFonts w:ascii="仿宋" w:hAnsi="仿宋" w:eastAsia="仿宋" w:cs="仿宋"/>
          <w:color w:val="000000"/>
          <w:sz w:val="32"/>
          <w:szCs w:val="32"/>
        </w:rPr>
      </w:pPr>
      <w:r>
        <w:rPr>
          <w:rStyle w:val="7"/>
          <w:rFonts w:hint="eastAsia" w:ascii="黑体" w:hAnsi="黑体" w:eastAsia="黑体" w:cs="黑体"/>
          <w:b w:val="0"/>
          <w:color w:val="000000"/>
          <w:sz w:val="32"/>
          <w:szCs w:val="32"/>
        </w:rPr>
        <w:t>第三章  分类处理</w:t>
      </w:r>
    </w:p>
    <w:p>
      <w:pPr>
        <w:pStyle w:val="4"/>
        <w:widowControl w:val="0"/>
        <w:spacing w:before="0" w:beforeAutospacing="0" w:after="0" w:afterAutospacing="0" w:line="560" w:lineRule="exact"/>
        <w:ind w:firstLine="640"/>
        <w:rPr>
          <w:rFonts w:hint="eastAsia" w:ascii="仿宋" w:hAnsi="仿宋" w:eastAsia="仿宋" w:cs="仿宋"/>
          <w:color w:val="000000"/>
          <w:sz w:val="32"/>
          <w:szCs w:val="32"/>
          <w:lang w:eastAsia="zh-CN"/>
        </w:rPr>
      </w:pPr>
      <w:r>
        <w:rPr>
          <w:rFonts w:hint="eastAsia" w:ascii="黑体" w:hAnsi="黑体" w:eastAsia="黑体" w:cs="黑体"/>
          <w:bCs/>
          <w:color w:val="000000"/>
          <w:sz w:val="32"/>
          <w:szCs w:val="32"/>
        </w:rPr>
        <w:t>第十一条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生活垃圾分为以下四类</w:t>
      </w:r>
      <w:r>
        <w:rPr>
          <w:rFonts w:hint="eastAsia" w:ascii="仿宋" w:hAnsi="仿宋" w:eastAsia="仿宋" w:cs="仿宋"/>
          <w:color w:val="000000"/>
          <w:sz w:val="32"/>
          <w:szCs w:val="32"/>
          <w:lang w:eastAsia="zh-CN"/>
        </w:rPr>
        <w:t>：</w:t>
      </w:r>
    </w:p>
    <w:p>
      <w:pPr>
        <w:pStyle w:val="4"/>
        <w:widowControl w:val="0"/>
        <w:spacing w:before="0" w:beforeAutospacing="0" w:after="0" w:afterAutospacing="0" w:line="560" w:lineRule="exact"/>
        <w:ind w:firstLine="640"/>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（一）可回收物，是指未污染的适宜回收和资源利用的生活垃圾，主要包括纸类、塑料、玻璃、木材、金属和布料等</w:t>
      </w:r>
      <w:r>
        <w:rPr>
          <w:rFonts w:hint="eastAsia" w:ascii="仿宋" w:hAnsi="仿宋" w:eastAsia="仿宋" w:cs="仿宋"/>
          <w:color w:val="000000"/>
          <w:sz w:val="32"/>
          <w:szCs w:val="32"/>
          <w:lang w:eastAsia="zh-CN"/>
        </w:rPr>
        <w:t>；</w:t>
      </w:r>
    </w:p>
    <w:p>
      <w:pPr>
        <w:pStyle w:val="4"/>
        <w:widowControl w:val="0"/>
        <w:spacing w:before="0" w:beforeAutospacing="0" w:after="0" w:afterAutospacing="0" w:line="560" w:lineRule="exact"/>
        <w:ind w:firstLine="640"/>
        <w:rPr>
          <w:rFonts w:hint="eastAsia" w:ascii="仿宋" w:hAnsi="仿宋" w:eastAsia="仿宋" w:cs="仿宋"/>
          <w:lang w:eastAsia="zh-CN"/>
        </w:rPr>
      </w:pPr>
      <w:r>
        <w:rPr>
          <w:rFonts w:hint="eastAsia" w:ascii="仿宋" w:hAnsi="仿宋" w:eastAsia="仿宋" w:cs="仿宋"/>
          <w:color w:val="000000"/>
          <w:sz w:val="32"/>
          <w:szCs w:val="32"/>
        </w:rPr>
        <w:t>（二）有害垃圾，是指对人体健康或者自然环境造成直接或者潜在危害的生活垃圾，包括废电池、废灯管、废油漆、废日用化学品和过期药品等</w:t>
      </w:r>
      <w:r>
        <w:rPr>
          <w:rFonts w:hint="eastAsia" w:ascii="仿宋" w:hAnsi="仿宋" w:eastAsia="仿宋" w:cs="仿宋"/>
          <w:color w:val="000000"/>
          <w:sz w:val="32"/>
          <w:szCs w:val="32"/>
          <w:lang w:eastAsia="zh-CN"/>
        </w:rPr>
        <w:t>；</w:t>
      </w:r>
    </w:p>
    <w:p>
      <w:pPr>
        <w:pStyle w:val="4"/>
        <w:widowControl w:val="0"/>
        <w:spacing w:before="0" w:beforeAutospacing="0" w:after="0" w:afterAutospacing="0" w:line="560" w:lineRule="exact"/>
        <w:ind w:firstLine="640"/>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（三）厨余垃圾，是指易腐烂、含有有机质的生活垃圾，包括家庭厨余垃圾、餐厨垃圾和其他厨余垃圾等。主要包括食材废料、剩菜剩饭、骨头、菜根菜叶、果皮、废弃食用油脂等</w:t>
      </w:r>
      <w:r>
        <w:rPr>
          <w:rFonts w:hint="eastAsia" w:ascii="仿宋" w:hAnsi="仿宋" w:eastAsia="仿宋" w:cs="仿宋"/>
          <w:color w:val="000000"/>
          <w:sz w:val="32"/>
          <w:szCs w:val="32"/>
          <w:lang w:eastAsia="zh-CN"/>
        </w:rPr>
        <w:t>；</w:t>
      </w:r>
    </w:p>
    <w:p>
      <w:pPr>
        <w:pStyle w:val="4"/>
        <w:widowControl w:val="0"/>
        <w:spacing w:before="0" w:beforeAutospacing="0" w:after="0" w:afterAutospacing="0" w:line="560" w:lineRule="exact"/>
        <w:ind w:firstLine="640"/>
        <w:rPr>
          <w:rFonts w:ascii="黑体" w:hAnsi="黑体" w:eastAsia="黑体" w:cs="黑体"/>
          <w:color w:val="000000"/>
          <w:sz w:val="32"/>
          <w:szCs w:val="32"/>
        </w:rPr>
      </w:pPr>
      <w:r>
        <w:rPr>
          <w:rFonts w:hint="eastAsia" w:ascii="仿宋" w:hAnsi="仿宋" w:eastAsia="仿宋" w:cs="仿宋"/>
          <w:color w:val="000000"/>
          <w:sz w:val="32"/>
          <w:szCs w:val="32"/>
        </w:rPr>
        <w:t>（四）其他垃圾，是指除可回收物、有害垃圾和厨余垃圾外的生活垃圾。</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黑体" w:hAnsi="黑体" w:eastAsia="黑体" w:cs="黑体"/>
          <w:color w:val="000000"/>
          <w:sz w:val="32"/>
          <w:szCs w:val="32"/>
        </w:rPr>
        <w:t>第十二条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市住房和城乡建设部门应当制定本市生活垃圾指导目录，明确生活垃圾分类标准、标识、投放规则等内容，并向社会公布。</w:t>
      </w:r>
    </w:p>
    <w:p>
      <w:pPr>
        <w:pStyle w:val="4"/>
        <w:widowControl w:val="0"/>
        <w:spacing w:before="0" w:beforeAutospacing="0" w:after="0" w:afterAutospacing="0" w:line="560" w:lineRule="exact"/>
        <w:ind w:firstLine="640"/>
        <w:rPr>
          <w:rFonts w:hint="eastAsia" w:ascii="仿宋" w:hAnsi="仿宋" w:eastAsia="仿宋" w:cs="仿宋"/>
          <w:color w:val="000000"/>
          <w:sz w:val="32"/>
          <w:szCs w:val="32"/>
          <w:lang w:eastAsia="zh-CN"/>
        </w:rPr>
      </w:pPr>
      <w:r>
        <w:rPr>
          <w:rFonts w:hint="eastAsia" w:ascii="黑体" w:hAnsi="黑体" w:eastAsia="黑体" w:cs="黑体"/>
          <w:color w:val="000000"/>
          <w:sz w:val="32"/>
          <w:szCs w:val="32"/>
        </w:rPr>
        <w:t>第十三条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单位和个人应当按照下列规定分类定点投放生活垃圾，不得随意丢弃</w:t>
      </w:r>
      <w:r>
        <w:rPr>
          <w:rFonts w:hint="eastAsia" w:ascii="仿宋" w:hAnsi="仿宋" w:eastAsia="仿宋" w:cs="仿宋"/>
          <w:color w:val="000000"/>
          <w:sz w:val="32"/>
          <w:szCs w:val="32"/>
          <w:lang w:eastAsia="zh-CN"/>
        </w:rPr>
        <w:t>：</w:t>
      </w:r>
    </w:p>
    <w:p>
      <w:pPr>
        <w:pStyle w:val="4"/>
        <w:widowControl w:val="0"/>
        <w:spacing w:before="0" w:beforeAutospacing="0" w:after="0" w:afterAutospacing="0" w:line="560" w:lineRule="exact"/>
        <w:ind w:firstLine="640"/>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（一）可回收物投放至专用收集容器或者回收设施，也可以交予再生资源回收经营者</w:t>
      </w:r>
      <w:r>
        <w:rPr>
          <w:rFonts w:hint="eastAsia" w:ascii="仿宋" w:hAnsi="仿宋" w:eastAsia="仿宋" w:cs="仿宋"/>
          <w:color w:val="000000"/>
          <w:sz w:val="32"/>
          <w:szCs w:val="32"/>
          <w:lang w:eastAsia="zh-CN"/>
        </w:rPr>
        <w:t>；</w:t>
      </w:r>
    </w:p>
    <w:p>
      <w:pPr>
        <w:pStyle w:val="4"/>
        <w:widowControl w:val="0"/>
        <w:spacing w:before="0" w:beforeAutospacing="0" w:after="0" w:afterAutospacing="0" w:line="560" w:lineRule="exact"/>
        <w:ind w:firstLine="640"/>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（二）有害垃圾投放至有害垃圾收集容器或者交予专门的回收经营者</w:t>
      </w:r>
      <w:r>
        <w:rPr>
          <w:rFonts w:hint="eastAsia" w:ascii="仿宋" w:hAnsi="仿宋" w:eastAsia="仿宋" w:cs="仿宋"/>
          <w:color w:val="000000"/>
          <w:sz w:val="32"/>
          <w:szCs w:val="32"/>
          <w:lang w:eastAsia="zh-CN"/>
        </w:rPr>
        <w:t>；</w:t>
      </w:r>
    </w:p>
    <w:p>
      <w:pPr>
        <w:pStyle w:val="4"/>
        <w:widowControl w:val="0"/>
        <w:spacing w:before="0" w:beforeAutospacing="0" w:after="0" w:afterAutospacing="0" w:line="560" w:lineRule="exact"/>
        <w:ind w:firstLine="640"/>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（三）厨余垃圾应当投放到厨余垃圾收集容器</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产生厨余垃圾的经营者应当按照环境保护的有关规定，处理后投放</w:t>
      </w:r>
      <w:r>
        <w:rPr>
          <w:rFonts w:hint="eastAsia" w:ascii="仿宋" w:hAnsi="仿宋" w:eastAsia="仿宋" w:cs="仿宋"/>
          <w:color w:val="000000"/>
          <w:sz w:val="32"/>
          <w:szCs w:val="32"/>
          <w:lang w:eastAsia="zh-CN"/>
        </w:rPr>
        <w:t>；</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（四）其他垃圾投放至其他垃圾收集容器。</w:t>
      </w:r>
    </w:p>
    <w:p>
      <w:pPr>
        <w:spacing w:line="560" w:lineRule="exact"/>
        <w:ind w:firstLine="640"/>
        <w:rPr>
          <w:rFonts w:ascii="仿宋" w:hAnsi="仿宋" w:eastAsia="仿宋" w:cs="仿宋"/>
          <w:color w:val="000000"/>
          <w:sz w:val="32"/>
          <w:szCs w:val="32"/>
        </w:rPr>
      </w:pPr>
      <w:r>
        <w:rPr>
          <w:rFonts w:hint="eastAsia" w:ascii="黑体" w:hAnsi="黑体" w:eastAsia="黑体" w:cs="黑体"/>
          <w:color w:val="000000"/>
          <w:sz w:val="32"/>
          <w:szCs w:val="32"/>
        </w:rPr>
        <w:t>第十四条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本市实行生活垃圾分类投放管理责任人制度。管理责任人按照下列规定确定：</w:t>
      </w:r>
    </w:p>
    <w:p>
      <w:pPr>
        <w:spacing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（一）机关、企业事业单位、社会团体以及其他组织的办公和生产经营场所，本单位为管理责任人；</w:t>
      </w:r>
    </w:p>
    <w:p>
      <w:pPr>
        <w:spacing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（二）实行物业管理的住宅小区，物业服务企业为管理责任人；</w:t>
      </w:r>
    </w:p>
    <w:p>
      <w:pPr>
        <w:spacing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（三）道路、广场、公园、公共绿地、公共水域等公共场所，管理单位或者其委托的单位为管理责任人；</w:t>
      </w:r>
    </w:p>
    <w:p>
      <w:pPr>
        <w:spacing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（四）火车站、客运站、轨道交通站点、旅游、文化、体育、娱乐、商业等公共场所，经营管理单位为管理责任人；</w:t>
      </w:r>
    </w:p>
    <w:p>
      <w:pPr>
        <w:spacing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（五）建设工地的施工现场，施工单位为管理责任人。</w:t>
      </w:r>
    </w:p>
    <w:p>
      <w:pPr>
        <w:spacing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按照前款规定不能确定生活垃圾分类投放管理责任人的，由所在地乡镇人民政府、街道办事处确定管理责任人。</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黑体" w:hAnsi="黑体" w:eastAsia="黑体" w:cs="黑体"/>
          <w:color w:val="000000"/>
          <w:sz w:val="32"/>
          <w:szCs w:val="32"/>
        </w:rPr>
        <w:t>第十五条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生活垃圾分类投放管理责任人应当履行以下责任：</w:t>
      </w:r>
    </w:p>
    <w:p>
      <w:pPr>
        <w:pStyle w:val="4"/>
        <w:widowControl w:val="0"/>
        <w:spacing w:before="0" w:beforeAutospacing="0" w:after="0" w:afterAutospacing="0" w:line="560" w:lineRule="exact"/>
        <w:ind w:firstLine="640"/>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（一）建立生活垃圾分类日常管理制度，实行生活垃圾分类台账管理</w:t>
      </w:r>
      <w:r>
        <w:rPr>
          <w:rFonts w:hint="eastAsia" w:ascii="仿宋" w:hAnsi="仿宋" w:eastAsia="仿宋" w:cs="仿宋"/>
          <w:color w:val="000000"/>
          <w:sz w:val="32"/>
          <w:szCs w:val="32"/>
          <w:lang w:eastAsia="zh-CN"/>
        </w:rPr>
        <w:t>；</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（二）宣传、指导、监督单位和个人进行生活垃圾分类投放。</w:t>
      </w:r>
    </w:p>
    <w:p>
      <w:pPr>
        <w:spacing w:line="560" w:lineRule="exact"/>
        <w:ind w:firstLine="640"/>
        <w:rPr>
          <w:rFonts w:ascii="仿宋" w:hAnsi="仿宋" w:eastAsia="仿宋" w:cs="仿宋"/>
          <w:color w:val="000000"/>
          <w:sz w:val="32"/>
          <w:szCs w:val="32"/>
        </w:rPr>
      </w:pPr>
      <w:r>
        <w:rPr>
          <w:rFonts w:hint="eastAsia" w:ascii="黑体" w:hAnsi="黑体" w:eastAsia="黑体" w:cs="黑体"/>
          <w:color w:val="000000"/>
          <w:sz w:val="32"/>
          <w:szCs w:val="32"/>
        </w:rPr>
        <w:t>第十六条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已分类投放的生活垃圾应当由专业队伍和专业车辆分类收集、分类运输、分类处置。</w:t>
      </w:r>
    </w:p>
    <w:p>
      <w:pPr>
        <w:spacing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从事生活垃圾经营性收集、运输及处置的单位，应当按照国家有关规定取得收集、运输及处置许可，签订经营协议。</w:t>
      </w:r>
    </w:p>
    <w:p>
      <w:pPr>
        <w:spacing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生活垃圾收集、运输及处置单位不得擅自停业、歇业，确需停业、歇业的，应当按照规定经有关部门批准。</w:t>
      </w:r>
    </w:p>
    <w:p>
      <w:pPr>
        <w:spacing w:line="560" w:lineRule="exact"/>
        <w:ind w:firstLine="640"/>
        <w:rPr>
          <w:rFonts w:ascii="仿宋" w:hAnsi="仿宋" w:eastAsia="仿宋" w:cs="仿宋"/>
          <w:color w:val="000000"/>
          <w:sz w:val="32"/>
          <w:szCs w:val="32"/>
        </w:rPr>
      </w:pPr>
      <w:r>
        <w:rPr>
          <w:rFonts w:hint="eastAsia" w:ascii="黑体" w:hAnsi="黑体" w:eastAsia="黑体" w:cs="黑体"/>
          <w:color w:val="000000"/>
          <w:sz w:val="32"/>
          <w:szCs w:val="32"/>
        </w:rPr>
        <w:t>第十七条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shd w:val="clear" w:color="auto" w:fill="FFFFFF"/>
        </w:rPr>
        <w:t>生活垃圾应当分类收集、分类运输，禁</w:t>
      </w:r>
      <w:r>
        <w:rPr>
          <w:rFonts w:hint="eastAsia" w:ascii="仿宋" w:hAnsi="仿宋" w:eastAsia="仿宋" w:cs="仿宋"/>
          <w:color w:val="000000"/>
          <w:sz w:val="32"/>
          <w:szCs w:val="32"/>
        </w:rPr>
        <w:t>止将已分类的生活垃圾混合收集、运输。</w:t>
      </w:r>
    </w:p>
    <w:p>
      <w:pPr>
        <w:spacing w:line="560" w:lineRule="exact"/>
        <w:ind w:firstLine="640"/>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收集、运输单位应当按照下列规定，对生活垃圾进行分类收集、分类运输</w:t>
      </w:r>
      <w:r>
        <w:rPr>
          <w:rFonts w:hint="eastAsia" w:ascii="仿宋" w:hAnsi="仿宋" w:eastAsia="仿宋" w:cs="仿宋"/>
          <w:color w:val="000000"/>
          <w:sz w:val="32"/>
          <w:szCs w:val="32"/>
          <w:lang w:eastAsia="zh-CN"/>
        </w:rPr>
        <w:t>：</w:t>
      </w:r>
    </w:p>
    <w:p>
      <w:pPr>
        <w:spacing w:line="560" w:lineRule="exact"/>
        <w:ind w:firstLine="640"/>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（一）对可回收物实行预约或者定期收集、运输，由生活垃圾分类投放管理责任人与收集、运输单位协商确定收运时间</w:t>
      </w:r>
      <w:r>
        <w:rPr>
          <w:rFonts w:hint="eastAsia" w:ascii="仿宋" w:hAnsi="仿宋" w:eastAsia="仿宋" w:cs="仿宋"/>
          <w:color w:val="000000"/>
          <w:sz w:val="32"/>
          <w:szCs w:val="32"/>
          <w:lang w:eastAsia="zh-CN"/>
        </w:rPr>
        <w:t>；</w:t>
      </w:r>
    </w:p>
    <w:p>
      <w:pPr>
        <w:spacing w:line="560" w:lineRule="exact"/>
        <w:ind w:firstLine="640"/>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（二）对有害垃圾实行定期收集、运输，由市住房和城乡建设部门确定收运时间，并向社会公布；也可以由生活垃圾分类投放管理责任人与收集、运输单位预约收运时间</w:t>
      </w:r>
      <w:r>
        <w:rPr>
          <w:rFonts w:hint="eastAsia" w:ascii="仿宋" w:hAnsi="仿宋" w:eastAsia="仿宋" w:cs="仿宋"/>
          <w:color w:val="000000"/>
          <w:sz w:val="32"/>
          <w:szCs w:val="32"/>
          <w:lang w:eastAsia="zh-CN"/>
        </w:rPr>
        <w:t>；</w:t>
      </w:r>
    </w:p>
    <w:p>
      <w:pPr>
        <w:spacing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（三）对厨余垃圾和其他垃圾实行每日定时收集、运输，进行无害化处理，由市住房和城乡建设部门确定收运时间，并向社会公布。</w:t>
      </w:r>
    </w:p>
    <w:p>
      <w:pPr>
        <w:spacing w:line="560" w:lineRule="exact"/>
        <w:ind w:firstLine="640"/>
        <w:rPr>
          <w:rFonts w:ascii="仿宋" w:hAnsi="仿宋" w:eastAsia="仿宋" w:cs="仿宋"/>
          <w:color w:val="000000"/>
          <w:sz w:val="32"/>
          <w:szCs w:val="32"/>
        </w:rPr>
      </w:pPr>
      <w:r>
        <w:rPr>
          <w:rFonts w:hint="eastAsia" w:ascii="黑体" w:hAnsi="黑体" w:eastAsia="黑体" w:cs="黑体"/>
          <w:color w:val="000000"/>
          <w:sz w:val="32"/>
          <w:szCs w:val="32"/>
        </w:rPr>
        <w:t>第十八条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shd w:val="clear" w:color="auto" w:fill="FFFFFF"/>
        </w:rPr>
        <w:t>生活垃圾的收集、运输作业，应当遵守下列</w:t>
      </w:r>
      <w:r>
        <w:rPr>
          <w:rFonts w:hint="eastAsia" w:ascii="仿宋" w:hAnsi="仿宋" w:eastAsia="仿宋" w:cs="仿宋"/>
          <w:color w:val="000000"/>
          <w:sz w:val="32"/>
          <w:szCs w:val="32"/>
        </w:rPr>
        <w:t>规定：</w:t>
      </w:r>
    </w:p>
    <w:p>
      <w:pPr>
        <w:spacing w:line="560" w:lineRule="exact"/>
        <w:ind w:firstLine="640"/>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（一）使用专用车辆分类收集、运输生活垃圾，实行密闭运输，并安装在线监测系统</w:t>
      </w:r>
      <w:r>
        <w:rPr>
          <w:rFonts w:hint="eastAsia" w:ascii="仿宋" w:hAnsi="仿宋" w:eastAsia="仿宋" w:cs="仿宋"/>
          <w:color w:val="000000"/>
          <w:sz w:val="32"/>
          <w:szCs w:val="32"/>
          <w:lang w:eastAsia="zh-CN"/>
        </w:rPr>
        <w:t>；</w:t>
      </w:r>
    </w:p>
    <w:p>
      <w:pPr>
        <w:spacing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（二）按照规定的时间分类收集、运输至指定场所，不得沿途丢弃、遗撒；</w:t>
      </w:r>
    </w:p>
    <w:p>
      <w:pPr>
        <w:spacing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（三）建立台账，记录生活垃圾来源、种类、数量、去向等；</w:t>
      </w:r>
    </w:p>
    <w:p>
      <w:pPr>
        <w:spacing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（四）有关生活垃圾分类收集、运输的其他作业要求。</w:t>
      </w:r>
    </w:p>
    <w:p>
      <w:pPr>
        <w:spacing w:line="560" w:lineRule="exact"/>
        <w:ind w:firstLine="640"/>
        <w:rPr>
          <w:rFonts w:ascii="仿宋" w:hAnsi="仿宋" w:eastAsia="仿宋" w:cs="仿宋"/>
          <w:color w:val="000000"/>
          <w:sz w:val="32"/>
          <w:szCs w:val="32"/>
        </w:rPr>
      </w:pPr>
      <w:r>
        <w:rPr>
          <w:rFonts w:hint="eastAsia" w:ascii="黑体" w:hAnsi="黑体" w:eastAsia="黑体" w:cs="黑体"/>
          <w:color w:val="000000"/>
          <w:sz w:val="32"/>
          <w:szCs w:val="32"/>
        </w:rPr>
        <w:t>第十九条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生活垃圾分类投放管理责任人应当将分类投放的生活垃圾分类交付给收集、运输单位分类收运。交付的垃圾不符合分类规定的，应当要求其重新归集，再按规定交付</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对拒绝重新归集的，收运单位可以拒收，并报告市、县（区）住房和城乡建设部门处理。</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黑体" w:hAnsi="黑体" w:eastAsia="黑体" w:cs="黑体"/>
          <w:color w:val="000000"/>
          <w:sz w:val="32"/>
          <w:szCs w:val="32"/>
        </w:rPr>
        <w:t>第二十条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生活垃圾按照下列规定依法依规分类处置：</w:t>
      </w:r>
    </w:p>
    <w:p>
      <w:pPr>
        <w:spacing w:line="560" w:lineRule="exact"/>
        <w:ind w:firstLine="640"/>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（一）可回收物应当由再生资源回收利用企业，采取资源化回收、利用等方式处置</w:t>
      </w:r>
      <w:r>
        <w:rPr>
          <w:rFonts w:hint="eastAsia" w:ascii="仿宋" w:hAnsi="仿宋" w:eastAsia="仿宋" w:cs="仿宋"/>
          <w:color w:val="000000"/>
          <w:sz w:val="32"/>
          <w:szCs w:val="32"/>
          <w:lang w:eastAsia="zh-CN"/>
        </w:rPr>
        <w:t>；</w:t>
      </w:r>
    </w:p>
    <w:p>
      <w:pPr>
        <w:spacing w:line="560" w:lineRule="exact"/>
        <w:ind w:firstLine="640"/>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（二）有害垃圾应当进行无害化处置，其中经过分类的危险废物，由取得危险废物经营许可证的单位进行无害化处置</w:t>
      </w:r>
      <w:r>
        <w:rPr>
          <w:rFonts w:hint="eastAsia" w:ascii="仿宋" w:hAnsi="仿宋" w:eastAsia="仿宋" w:cs="仿宋"/>
          <w:color w:val="000000"/>
          <w:sz w:val="32"/>
          <w:szCs w:val="32"/>
          <w:lang w:eastAsia="zh-CN"/>
        </w:rPr>
        <w:t>；</w:t>
      </w:r>
    </w:p>
    <w:p>
      <w:pPr>
        <w:spacing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（三）</w:t>
      </w:r>
      <w:r>
        <w:rPr>
          <w:rFonts w:hint="eastAsia" w:ascii="仿宋" w:hAnsi="仿宋" w:eastAsia="仿宋" w:cs="仿宋"/>
          <w:color w:val="000000"/>
          <w:kern w:val="0"/>
          <w:sz w:val="32"/>
          <w:szCs w:val="32"/>
        </w:rPr>
        <w:t>厨余垃圾应当采取资源化利用或者无害化处置；</w:t>
      </w:r>
    </w:p>
    <w:p>
      <w:pPr>
        <w:spacing w:line="560" w:lineRule="exact"/>
        <w:ind w:firstLine="640"/>
        <w:rPr>
          <w:rFonts w:ascii="仿宋" w:hAnsi="仿宋" w:eastAsia="仿宋" w:cs="仿宋"/>
          <w:color w:val="000000"/>
          <w:sz w:val="32"/>
          <w:szCs w:val="32"/>
        </w:rPr>
      </w:pPr>
      <w:r>
        <w:rPr>
          <w:rFonts w:hint="eastAsia" w:ascii="仿宋" w:hAnsi="仿宋" w:eastAsia="仿宋" w:cs="仿宋"/>
          <w:color w:val="000000"/>
          <w:kern w:val="0"/>
          <w:sz w:val="32"/>
          <w:szCs w:val="32"/>
        </w:rPr>
        <w:t>（四）其他垃圾应当通过焚烧、填埋等方式实施无害化处置。</w:t>
      </w:r>
    </w:p>
    <w:p>
      <w:pPr>
        <w:spacing w:line="560" w:lineRule="exact"/>
        <w:ind w:firstLine="640"/>
        <w:rPr>
          <w:rFonts w:ascii="仿宋" w:hAnsi="仿宋" w:eastAsia="仿宋" w:cs="仿宋"/>
          <w:color w:val="000000"/>
          <w:sz w:val="32"/>
          <w:szCs w:val="32"/>
        </w:rPr>
      </w:pPr>
    </w:p>
    <w:p>
      <w:pPr>
        <w:pStyle w:val="4"/>
        <w:widowControl w:val="0"/>
        <w:spacing w:before="0" w:beforeAutospacing="0" w:after="0" w:afterAutospacing="0" w:line="560" w:lineRule="exact"/>
        <w:ind w:firstLine="640"/>
        <w:jc w:val="center"/>
        <w:rPr>
          <w:rFonts w:ascii="黑体" w:hAnsi="黑体" w:eastAsia="黑体" w:cs="黑体"/>
          <w:bCs/>
          <w:color w:val="000000"/>
          <w:sz w:val="32"/>
          <w:szCs w:val="32"/>
        </w:rPr>
      </w:pPr>
      <w:r>
        <w:rPr>
          <w:rStyle w:val="7"/>
          <w:rFonts w:hint="eastAsia" w:ascii="黑体" w:hAnsi="黑体" w:eastAsia="黑体" w:cs="黑体"/>
          <w:b w:val="0"/>
          <w:bCs/>
          <w:color w:val="000000"/>
          <w:sz w:val="32"/>
          <w:szCs w:val="32"/>
          <w:shd w:val="clear" w:color="auto" w:fill="FFFFFF"/>
        </w:rPr>
        <w:t>第四章 社会参与</w:t>
      </w:r>
    </w:p>
    <w:p>
      <w:pPr>
        <w:spacing w:line="560" w:lineRule="exact"/>
        <w:ind w:firstLine="640"/>
        <w:rPr>
          <w:rFonts w:ascii="仿宋" w:hAnsi="仿宋" w:eastAsia="仿宋" w:cs="仿宋"/>
          <w:bCs/>
          <w:color w:val="000000"/>
          <w:sz w:val="32"/>
          <w:szCs w:val="32"/>
          <w:shd w:val="clear" w:color="auto" w:fill="FFFFFF"/>
        </w:rPr>
      </w:pPr>
    </w:p>
    <w:p>
      <w:pPr>
        <w:spacing w:line="560" w:lineRule="exact"/>
        <w:ind w:firstLine="640"/>
        <w:rPr>
          <w:rFonts w:ascii="仿宋" w:hAnsi="仿宋" w:eastAsia="仿宋" w:cs="仿宋"/>
          <w:color w:val="000000"/>
          <w:sz w:val="32"/>
          <w:szCs w:val="32"/>
        </w:rPr>
      </w:pPr>
      <w:r>
        <w:rPr>
          <w:rFonts w:hint="eastAsia" w:ascii="黑体" w:hAnsi="黑体" w:eastAsia="黑体" w:cs="黑体"/>
          <w:bCs/>
          <w:color w:val="000000"/>
          <w:sz w:val="32"/>
          <w:szCs w:val="32"/>
          <w:shd w:val="clear" w:color="auto" w:fill="FFFFFF"/>
        </w:rPr>
        <w:t>第二十一条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shd w:val="clear" w:color="auto" w:fill="FFFFFF"/>
        </w:rPr>
        <w:t>市、县（区）人民政府及其相关部门和工会、共青团、妇联等组织应当通过多种方式，广泛开展社会动员，面向社</w:t>
      </w:r>
      <w:r>
        <w:rPr>
          <w:rFonts w:hint="eastAsia" w:ascii="仿宋" w:hAnsi="仿宋" w:eastAsia="仿宋" w:cs="仿宋"/>
          <w:color w:val="000000"/>
          <w:sz w:val="32"/>
          <w:szCs w:val="32"/>
        </w:rPr>
        <w:t>会普及生活垃圾分类知识，推动全社会共同参与生活垃圾分类管理工作。</w:t>
      </w:r>
    </w:p>
    <w:p>
      <w:pPr>
        <w:spacing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教育部门应当将生活垃圾分类知识纳入本市幼儿园、中小学校、高等院校教育内容，组织开展生活垃圾分类教育和实践等活动。</w:t>
      </w:r>
    </w:p>
    <w:p>
      <w:pPr>
        <w:spacing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新闻媒体应当持续开展生活垃圾管理法规和生活垃圾分类知识的公益宣传，对违反生活垃圾管理的行为进行舆论监督。</w:t>
      </w:r>
    </w:p>
    <w:p>
      <w:pPr>
        <w:pStyle w:val="4"/>
        <w:widowControl w:val="0"/>
        <w:spacing w:before="0" w:beforeAutospacing="0" w:after="0" w:afterAutospacing="0" w:line="560" w:lineRule="exact"/>
        <w:ind w:firstLine="640"/>
        <w:jc w:val="both"/>
        <w:rPr>
          <w:rFonts w:ascii="仿宋" w:hAnsi="仿宋" w:eastAsia="仿宋" w:cs="仿宋"/>
          <w:color w:val="000000"/>
          <w:sz w:val="32"/>
          <w:szCs w:val="32"/>
        </w:rPr>
      </w:pPr>
      <w:r>
        <w:rPr>
          <w:rFonts w:hint="eastAsia" w:ascii="黑体" w:hAnsi="黑体" w:eastAsia="黑体" w:cs="黑体"/>
          <w:bCs/>
          <w:color w:val="000000"/>
          <w:sz w:val="32"/>
          <w:szCs w:val="32"/>
          <w:shd w:val="clear" w:color="auto" w:fill="FFFFFF"/>
        </w:rPr>
        <w:t>第二十二条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shd w:val="clear" w:color="auto" w:fill="FFFFFF"/>
        </w:rPr>
        <w:t>建立健全以居民区、村党组织为领导核心，居（村）民委员会、业主委员会、物业服务企业、业主等共同参与的工作机制，共同推进生活垃圾分类管理工作。</w:t>
      </w:r>
    </w:p>
    <w:p>
      <w:pPr>
        <w:pStyle w:val="4"/>
        <w:widowControl w:val="0"/>
        <w:spacing w:before="0" w:beforeAutospacing="0" w:after="0" w:afterAutospacing="0" w:line="560" w:lineRule="exact"/>
        <w:ind w:firstLine="640"/>
        <w:jc w:val="both"/>
        <w:rPr>
          <w:rFonts w:ascii="仿宋" w:hAnsi="仿宋" w:eastAsia="仿宋" w:cs="仿宋"/>
          <w:color w:val="000000"/>
          <w:sz w:val="32"/>
          <w:szCs w:val="32"/>
        </w:rPr>
      </w:pPr>
      <w:r>
        <w:rPr>
          <w:rFonts w:hint="eastAsia" w:ascii="仿宋" w:hAnsi="仿宋" w:eastAsia="仿宋" w:cs="仿宋"/>
          <w:color w:val="000000"/>
          <w:sz w:val="32"/>
          <w:szCs w:val="32"/>
          <w:shd w:val="clear" w:color="auto" w:fill="FFFFFF"/>
        </w:rPr>
        <w:t>居（村）民委员会应当配合乡镇人民政府和街道办事处做好生活垃圾源头减量和分类投放的组织、动员、宣传、指导工作。倡导居（村）民委员会将生活垃圾分类要求纳入居民公约和村规民约。</w:t>
      </w:r>
    </w:p>
    <w:p>
      <w:pPr>
        <w:pStyle w:val="4"/>
        <w:widowControl w:val="0"/>
        <w:spacing w:before="0" w:beforeAutospacing="0" w:after="0" w:afterAutospacing="0" w:line="560" w:lineRule="exact"/>
        <w:ind w:firstLine="640"/>
        <w:jc w:val="both"/>
        <w:rPr>
          <w:rFonts w:ascii="仿宋" w:hAnsi="仿宋" w:eastAsia="仿宋" w:cs="仿宋"/>
          <w:color w:val="000000"/>
          <w:sz w:val="32"/>
          <w:szCs w:val="32"/>
        </w:rPr>
      </w:pPr>
      <w:r>
        <w:rPr>
          <w:rFonts w:hint="eastAsia" w:ascii="仿宋" w:hAnsi="仿宋" w:eastAsia="仿宋" w:cs="仿宋"/>
          <w:color w:val="000000"/>
          <w:sz w:val="32"/>
          <w:szCs w:val="32"/>
          <w:shd w:val="clear" w:color="auto" w:fill="FFFFFF"/>
        </w:rPr>
        <w:t>乡镇人民政府和街道办事处应当将生活垃圾分类管理纳入基层社会治理工作，加强组织协调和指导。</w:t>
      </w:r>
    </w:p>
    <w:p>
      <w:pPr>
        <w:pStyle w:val="4"/>
        <w:widowControl w:val="0"/>
        <w:spacing w:before="0" w:beforeAutospacing="0" w:after="0" w:afterAutospacing="0" w:line="560" w:lineRule="exact"/>
        <w:ind w:firstLine="640"/>
        <w:jc w:val="both"/>
        <w:rPr>
          <w:rFonts w:ascii="仿宋" w:hAnsi="仿宋" w:eastAsia="仿宋" w:cs="仿宋"/>
          <w:color w:val="000000"/>
          <w:sz w:val="32"/>
          <w:szCs w:val="32"/>
        </w:rPr>
      </w:pPr>
      <w:r>
        <w:rPr>
          <w:rFonts w:hint="eastAsia" w:ascii="黑体" w:hAnsi="黑体" w:eastAsia="黑体" w:cs="黑体"/>
          <w:bCs/>
          <w:color w:val="000000"/>
          <w:sz w:val="32"/>
          <w:szCs w:val="32"/>
          <w:shd w:val="clear" w:color="auto" w:fill="FFFFFF"/>
        </w:rPr>
        <w:t>第二十三条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shd w:val="clear" w:color="auto" w:fill="FFFFFF"/>
        </w:rPr>
        <w:t>鼓励和引导各类市场主体参与生活垃圾源头减量和分类投放、收集、运输、处置以及资源化利用等活动。</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黑体" w:hAnsi="黑体" w:eastAsia="黑体" w:cs="黑体"/>
          <w:bCs/>
          <w:color w:val="000000"/>
          <w:sz w:val="32"/>
          <w:szCs w:val="32"/>
        </w:rPr>
        <w:t>第二十四条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市、县（区）人民政府应当建立涵盖生产、流通、消费等领域的生活垃圾源头减量工作机制，鼓励单位和个人在生产、生活中减少生活垃圾的产生。</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黑体" w:hAnsi="黑体" w:eastAsia="黑体" w:cs="黑体"/>
          <w:bCs/>
          <w:color w:val="000000"/>
          <w:sz w:val="32"/>
          <w:szCs w:val="32"/>
        </w:rPr>
        <w:t>第二十五条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生产经营者应当严格执行国家对限制产品过度包装的强制性标准，减少包装材料的过度使用和包装性废物的产生；对列入国家强制回收目录的产品和包装物按照规定予以标注，并进行回收。</w:t>
      </w:r>
    </w:p>
    <w:p>
      <w:pPr>
        <w:spacing w:line="560" w:lineRule="exact"/>
        <w:ind w:firstLine="640"/>
        <w:rPr>
          <w:rFonts w:ascii="仿宋" w:hAnsi="仿宋" w:eastAsia="仿宋" w:cs="仿宋"/>
          <w:color w:val="000000"/>
          <w:sz w:val="32"/>
          <w:szCs w:val="32"/>
        </w:rPr>
      </w:pPr>
      <w:r>
        <w:rPr>
          <w:rFonts w:hint="eastAsia" w:ascii="黑体" w:hAnsi="黑体" w:eastAsia="黑体" w:cs="黑体"/>
          <w:bCs/>
          <w:color w:val="000000"/>
          <w:sz w:val="32"/>
          <w:szCs w:val="32"/>
        </w:rPr>
        <w:t>第二十六条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快递企业在本市开展经营活动的，应当使用电子运单和环保箱（袋）、环保胶带等环保包装。鼓励寄件人使用可降解、可循环使用的环保包装。</w:t>
      </w:r>
    </w:p>
    <w:p>
      <w:pPr>
        <w:spacing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电子商务企业在本市开展经营活动的，应当提供多种规格封装袋、可循环使用包装袋等绿色包装选项，并运用计价优惠等机制，引导消费者使用环保包装。</w:t>
      </w:r>
    </w:p>
    <w:p>
      <w:pPr>
        <w:spacing w:line="560" w:lineRule="exact"/>
        <w:ind w:firstLine="640"/>
        <w:rPr>
          <w:rFonts w:ascii="仿宋" w:hAnsi="仿宋" w:eastAsia="仿宋" w:cs="仿宋"/>
          <w:color w:val="000000"/>
          <w:sz w:val="32"/>
          <w:szCs w:val="32"/>
        </w:rPr>
      </w:pPr>
      <w:r>
        <w:rPr>
          <w:rFonts w:hint="eastAsia" w:ascii="黑体" w:hAnsi="黑体" w:eastAsia="黑体" w:cs="黑体"/>
          <w:bCs/>
          <w:color w:val="000000"/>
          <w:sz w:val="32"/>
          <w:szCs w:val="32"/>
        </w:rPr>
        <w:t>第二十七条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依法</w:t>
      </w:r>
      <w:r>
        <w:rPr>
          <w:rFonts w:ascii="仿宋" w:hAnsi="仿宋" w:eastAsia="仿宋" w:cs="仿宋"/>
          <w:color w:val="000000"/>
          <w:sz w:val="32"/>
          <w:szCs w:val="32"/>
        </w:rPr>
        <w:t>禁止、限制生产、销售和使用不可降解塑料袋等一次性塑料制品。</w:t>
      </w:r>
    </w:p>
    <w:p>
      <w:pPr>
        <w:spacing w:line="560" w:lineRule="exact"/>
        <w:ind w:firstLine="640"/>
        <w:rPr>
          <w:rFonts w:ascii="仿宋" w:hAnsi="仿宋" w:eastAsia="仿宋" w:cs="仿宋"/>
          <w:color w:val="000000"/>
          <w:sz w:val="32"/>
          <w:szCs w:val="32"/>
        </w:rPr>
      </w:pPr>
      <w:r>
        <w:rPr>
          <w:rFonts w:ascii="仿宋" w:hAnsi="仿宋" w:eastAsia="仿宋" w:cs="仿宋"/>
          <w:color w:val="000000"/>
          <w:sz w:val="32"/>
          <w:szCs w:val="32"/>
        </w:rPr>
        <w:t>商品零售场所开办单位、电子商务平台企业和快递企业、外卖企业应当按照国家有关规定向商务、邮政等主管部门报告塑料袋等一次性塑料制品的使用、回收情况。</w:t>
      </w:r>
    </w:p>
    <w:p>
      <w:pPr>
        <w:spacing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餐饮、住宿等经营者应当优先采购可重复使用、可再生利用产品，在经营活动中提倡不主动为消费者提供一次性塑料制品。</w:t>
      </w:r>
    </w:p>
    <w:p>
      <w:pPr>
        <w:spacing w:line="560" w:lineRule="exact"/>
        <w:ind w:firstLine="640"/>
        <w:rPr>
          <w:rFonts w:ascii="仿宋" w:hAnsi="仿宋" w:eastAsia="仿宋" w:cs="仿宋"/>
          <w:color w:val="000000"/>
          <w:sz w:val="32"/>
          <w:szCs w:val="32"/>
        </w:rPr>
      </w:pPr>
      <w:r>
        <w:rPr>
          <w:rFonts w:hint="eastAsia" w:ascii="黑体" w:hAnsi="黑体" w:eastAsia="黑体" w:cs="黑体"/>
          <w:bCs/>
          <w:color w:val="000000"/>
          <w:sz w:val="32"/>
          <w:szCs w:val="32"/>
        </w:rPr>
        <w:t>第二十八条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政府采购应当按照规定，优先采购可循环利用的产品。</w:t>
      </w:r>
    </w:p>
    <w:p>
      <w:pPr>
        <w:spacing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机关、国有企事业单位和使用财政资金的其他组织应当实行绿色办公，带头使用有利于环境保护的设施、设备和产品，提高再生纸的使用比例，减少使用一次性办公用品，内部办公场所不得使用一次性杯具。</w:t>
      </w:r>
    </w:p>
    <w:p>
      <w:pPr>
        <w:spacing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鼓励企业、社会组织节约使用和重复利用办公用品，减少使用一次性用品。</w:t>
      </w:r>
    </w:p>
    <w:p>
      <w:pPr>
        <w:spacing w:line="560" w:lineRule="exact"/>
        <w:ind w:firstLine="640"/>
        <w:rPr>
          <w:rFonts w:ascii="仿宋" w:hAnsi="仿宋" w:eastAsia="仿宋" w:cs="仿宋"/>
          <w:color w:val="000000"/>
          <w:sz w:val="32"/>
          <w:szCs w:val="32"/>
        </w:rPr>
      </w:pPr>
      <w:r>
        <w:rPr>
          <w:rFonts w:hint="eastAsia" w:ascii="黑体" w:hAnsi="黑体" w:eastAsia="黑体" w:cs="黑体"/>
          <w:bCs/>
          <w:color w:val="000000"/>
          <w:sz w:val="32"/>
          <w:szCs w:val="32"/>
        </w:rPr>
        <w:t>第二十九条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农业农村、商务、市场监管等部门应当加强对农产品产地、集贸市场和超市等的管理，逐步推行净菜上市、洁净农副产品进城，推广使用菜篮子、布袋子。</w:t>
      </w:r>
    </w:p>
    <w:p>
      <w:pPr>
        <w:pStyle w:val="4"/>
        <w:widowControl w:val="0"/>
        <w:spacing w:before="0" w:beforeAutospacing="0" w:after="0" w:afterAutospacing="0" w:line="560" w:lineRule="exact"/>
        <w:ind w:firstLine="643"/>
        <w:jc w:val="center"/>
        <w:rPr>
          <w:rStyle w:val="7"/>
          <w:rFonts w:ascii="仿宋" w:hAnsi="仿宋" w:eastAsia="仿宋" w:cs="仿宋"/>
          <w:color w:val="000000"/>
          <w:sz w:val="32"/>
          <w:szCs w:val="32"/>
        </w:rPr>
      </w:pPr>
    </w:p>
    <w:p>
      <w:pPr>
        <w:pStyle w:val="4"/>
        <w:widowControl w:val="0"/>
        <w:spacing w:before="0" w:beforeAutospacing="0" w:after="0" w:afterAutospacing="0" w:line="560" w:lineRule="exact"/>
        <w:ind w:firstLine="640"/>
        <w:jc w:val="center"/>
        <w:rPr>
          <w:rFonts w:ascii="黑体" w:hAnsi="黑体" w:eastAsia="黑体" w:cs="黑体"/>
          <w:color w:val="000000"/>
          <w:sz w:val="32"/>
          <w:szCs w:val="32"/>
        </w:rPr>
      </w:pPr>
      <w:r>
        <w:rPr>
          <w:rStyle w:val="7"/>
          <w:rFonts w:hint="eastAsia" w:ascii="黑体" w:hAnsi="黑体" w:eastAsia="黑体" w:cs="黑体"/>
          <w:b w:val="0"/>
          <w:color w:val="000000"/>
          <w:sz w:val="32"/>
          <w:szCs w:val="32"/>
        </w:rPr>
        <w:t>第五章  监督管理</w:t>
      </w:r>
    </w:p>
    <w:p>
      <w:pPr>
        <w:spacing w:line="560" w:lineRule="exact"/>
        <w:ind w:firstLine="640"/>
        <w:rPr>
          <w:rFonts w:ascii="仿宋" w:hAnsi="仿宋" w:eastAsia="仿宋" w:cs="仿宋"/>
          <w:bCs/>
          <w:color w:val="000000"/>
          <w:sz w:val="32"/>
          <w:szCs w:val="32"/>
        </w:rPr>
      </w:pPr>
    </w:p>
    <w:p>
      <w:pPr>
        <w:spacing w:line="560" w:lineRule="exact"/>
        <w:ind w:firstLine="640"/>
        <w:rPr>
          <w:rFonts w:ascii="仿宋" w:hAnsi="仿宋" w:eastAsia="仿宋" w:cs="仿宋"/>
          <w:color w:val="000000"/>
          <w:sz w:val="32"/>
          <w:szCs w:val="32"/>
        </w:rPr>
      </w:pPr>
      <w:r>
        <w:rPr>
          <w:rFonts w:hint="eastAsia" w:ascii="黑体" w:hAnsi="黑体" w:eastAsia="黑体" w:cs="黑体"/>
          <w:bCs/>
          <w:color w:val="000000"/>
          <w:sz w:val="32"/>
          <w:szCs w:val="32"/>
        </w:rPr>
        <w:t>第</w:t>
      </w:r>
      <w:r>
        <w:rPr>
          <w:rFonts w:hint="eastAsia" w:ascii="黑体" w:hAnsi="黑体" w:eastAsia="黑体" w:cs="黑体"/>
          <w:bCs/>
          <w:color w:val="000000"/>
          <w:sz w:val="32"/>
          <w:szCs w:val="32"/>
          <w:shd w:val="clear" w:color="auto" w:fill="FFFFFF"/>
        </w:rPr>
        <w:t>三十</w:t>
      </w:r>
      <w:r>
        <w:rPr>
          <w:rFonts w:hint="eastAsia" w:ascii="黑体" w:hAnsi="黑体" w:eastAsia="黑体" w:cs="黑体"/>
          <w:bCs/>
          <w:color w:val="000000"/>
          <w:sz w:val="32"/>
          <w:szCs w:val="32"/>
        </w:rPr>
        <w:t>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市、县（区）人民政府应当建立生活垃圾分类管理考核制度，将考评结果纳入本级政府年度绩效考核体系。</w:t>
      </w:r>
    </w:p>
    <w:p>
      <w:pPr>
        <w:spacing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在精神文明和卫生创建活动中，加入生活垃圾分类管理评选标准。</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黑体" w:hAnsi="黑体" w:eastAsia="黑体" w:cs="黑体"/>
          <w:bCs/>
          <w:color w:val="000000"/>
          <w:sz w:val="32"/>
          <w:szCs w:val="32"/>
        </w:rPr>
        <w:t>第三十一条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市、县（区）住房和城乡建设部门可以建立生活垃圾分类管理监督评价制度，聘请社会监督员，对生活垃圾分类管理责任人和从事生活垃圾分类收集、运输、处置服务的单位进行监督、测评，并及时向社会公布监督情况和测评结果。</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黑体" w:hAnsi="黑体" w:eastAsia="黑体" w:cs="黑体"/>
          <w:bCs/>
          <w:color w:val="000000"/>
          <w:sz w:val="32"/>
          <w:szCs w:val="32"/>
        </w:rPr>
        <w:t>第三十二条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市、县（区）住房和城乡建设部门应当建立生活垃圾分类管理信息系统，记录、统计生活垃圾分类投放、收集、运输、处置的类别、数量等信息，并与商务部门的资源回收信息系统、生态环境部门的生态环境监测系统实现信息共享。</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黑体" w:hAnsi="黑体" w:eastAsia="黑体" w:cs="黑体"/>
          <w:bCs/>
          <w:color w:val="000000"/>
          <w:sz w:val="32"/>
          <w:szCs w:val="32"/>
        </w:rPr>
        <w:t>第三十三条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市、县（区）住房和城乡建设部门应当建立生活垃圾（分类管理）收集、运输、处置突发事件应急机制，制定应急预案，并按照应急预案和机制处置突发事件。</w:t>
      </w:r>
    </w:p>
    <w:p>
      <w:pPr>
        <w:pStyle w:val="4"/>
        <w:widowControl w:val="0"/>
        <w:spacing w:before="0" w:beforeAutospacing="0" w:after="0" w:afterAutospacing="0" w:line="560" w:lineRule="exact"/>
        <w:ind w:firstLine="640"/>
        <w:rPr>
          <w:rFonts w:ascii="仿宋" w:hAnsi="仿宋" w:eastAsia="仿宋" w:cs="仿宋"/>
          <w:color w:val="000000"/>
          <w:sz w:val="32"/>
          <w:szCs w:val="32"/>
          <w:shd w:val="clear" w:color="auto" w:fill="FFFFFF"/>
        </w:rPr>
      </w:pPr>
      <w:r>
        <w:rPr>
          <w:rFonts w:hint="eastAsia" w:ascii="黑体" w:hAnsi="黑体" w:eastAsia="黑体" w:cs="黑体"/>
          <w:bCs/>
          <w:color w:val="000000"/>
          <w:sz w:val="32"/>
          <w:szCs w:val="32"/>
        </w:rPr>
        <w:t>第三十四条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shd w:val="clear" w:color="auto" w:fill="FFFFFF"/>
        </w:rPr>
        <w:t>生态环境主管部门应当按照有关规定对生活垃圾集中转运设施、终端处理设施以及生活垃圾分类处置企业进行监督管理。</w:t>
      </w:r>
    </w:p>
    <w:p>
      <w:pPr>
        <w:pStyle w:val="4"/>
        <w:widowControl w:val="0"/>
        <w:spacing w:before="0" w:beforeAutospacing="0" w:after="0" w:afterAutospacing="0" w:line="560" w:lineRule="exact"/>
        <w:ind w:firstLine="640"/>
        <w:jc w:val="both"/>
        <w:rPr>
          <w:rFonts w:ascii="仿宋" w:hAnsi="仿宋" w:eastAsia="仿宋" w:cs="仿宋"/>
          <w:color w:val="000000"/>
          <w:sz w:val="32"/>
          <w:szCs w:val="32"/>
          <w:shd w:val="clear" w:color="auto" w:fill="FFFFFF"/>
        </w:rPr>
      </w:pPr>
      <w:r>
        <w:rPr>
          <w:rFonts w:hint="eastAsia" w:ascii="黑体" w:hAnsi="黑体" w:eastAsia="黑体" w:cs="黑体"/>
          <w:bCs/>
          <w:color w:val="000000"/>
          <w:sz w:val="32"/>
          <w:szCs w:val="32"/>
        </w:rPr>
        <w:t>第三十五条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shd w:val="clear" w:color="auto" w:fill="FFFFFF"/>
        </w:rPr>
        <w:t>任何单位和个人有权将违反生活垃圾分类管理规定的行为通过市民热线或者直接向相关部门投诉和举报，有关部门应当按照规定处理。</w:t>
      </w:r>
    </w:p>
    <w:p>
      <w:pPr>
        <w:pStyle w:val="4"/>
        <w:widowControl w:val="0"/>
        <w:spacing w:before="0" w:beforeAutospacing="0" w:after="0" w:afterAutospacing="0" w:line="560" w:lineRule="exact"/>
        <w:ind w:firstLine="640"/>
        <w:jc w:val="both"/>
        <w:rPr>
          <w:rFonts w:ascii="仿宋" w:hAnsi="仿宋" w:eastAsia="仿宋" w:cs="仿宋"/>
          <w:color w:val="000000"/>
          <w:sz w:val="32"/>
          <w:szCs w:val="32"/>
          <w:shd w:val="clear" w:color="auto" w:fill="FFFFFF"/>
        </w:rPr>
      </w:pPr>
    </w:p>
    <w:p>
      <w:pPr>
        <w:pStyle w:val="4"/>
        <w:widowControl w:val="0"/>
        <w:spacing w:before="0" w:beforeAutospacing="0" w:after="0" w:afterAutospacing="0" w:line="560" w:lineRule="exact"/>
        <w:ind w:firstLine="640"/>
        <w:jc w:val="center"/>
        <w:rPr>
          <w:rStyle w:val="7"/>
          <w:rFonts w:ascii="黑体" w:hAnsi="黑体" w:eastAsia="黑体" w:cs="黑体"/>
          <w:b w:val="0"/>
          <w:color w:val="000000"/>
          <w:sz w:val="32"/>
          <w:szCs w:val="32"/>
        </w:rPr>
      </w:pPr>
      <w:r>
        <w:rPr>
          <w:rStyle w:val="7"/>
          <w:rFonts w:hint="eastAsia" w:ascii="黑体" w:hAnsi="黑体" w:eastAsia="黑体" w:cs="黑体"/>
          <w:b w:val="0"/>
          <w:color w:val="000000"/>
          <w:sz w:val="32"/>
          <w:szCs w:val="32"/>
        </w:rPr>
        <w:t>第六章  法律责任</w:t>
      </w:r>
    </w:p>
    <w:p>
      <w:pPr>
        <w:pStyle w:val="4"/>
        <w:widowControl w:val="0"/>
        <w:spacing w:before="0" w:beforeAutospacing="0" w:after="0" w:afterAutospacing="0" w:line="560" w:lineRule="exact"/>
        <w:ind w:firstLine="643"/>
        <w:rPr>
          <w:rFonts w:ascii="仿宋" w:hAnsi="仿宋" w:eastAsia="仿宋" w:cs="仿宋"/>
          <w:b/>
          <w:bCs/>
          <w:color w:val="000000"/>
          <w:sz w:val="32"/>
          <w:szCs w:val="32"/>
        </w:rPr>
      </w:pP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黑体" w:hAnsi="黑体" w:eastAsia="黑体" w:cs="黑体"/>
          <w:color w:val="000000"/>
          <w:sz w:val="32"/>
          <w:szCs w:val="32"/>
        </w:rPr>
        <w:t>第三十六条</w:t>
      </w:r>
      <w:r>
        <w:rPr>
          <w:rFonts w:hint="eastAsia" w:ascii="黑体" w:hAnsi="黑体" w:eastAsia="黑体" w:cs="黑体"/>
          <w:b/>
          <w:bCs/>
          <w:color w:val="000000"/>
          <w:sz w:val="32"/>
          <w:szCs w:val="32"/>
        </w:rPr>
        <w:t xml:space="preserve"> </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违反本条例规定的行为，法律、法规、规章已有法律责任规定的，从其规定。</w:t>
      </w:r>
    </w:p>
    <w:p>
      <w:pPr>
        <w:pStyle w:val="4"/>
        <w:spacing w:line="560" w:lineRule="exact"/>
        <w:ind w:firstLine="640"/>
        <w:rPr>
          <w:rFonts w:ascii="仿宋" w:hAnsi="仿宋" w:eastAsia="仿宋" w:cs="仿宋"/>
          <w:color w:val="000000"/>
          <w:sz w:val="32"/>
          <w:szCs w:val="32"/>
        </w:rPr>
      </w:pPr>
      <w:r>
        <w:rPr>
          <w:rFonts w:hint="eastAsia" w:ascii="黑体" w:hAnsi="黑体" w:eastAsia="黑体" w:cs="黑体"/>
          <w:color w:val="000000"/>
          <w:sz w:val="32"/>
          <w:szCs w:val="32"/>
        </w:rPr>
        <w:t>第三十七条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违反本条例第十三条规定，未在指定的地点分类投放生活垃圾的，由市、县（区）住房和城乡建设部门责令停止违法行为，采取治理措施消除污染，没收违法所得，并处十万元以上一百万元以下罚款；情节严重的，责令限制生产、停产整治；拒不采取治理措施的，指定有治理能力的单位代为治理，所需费用由违法者承担。</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个人擅自倾倒、堆放、丢弃、抛撒、遗撒、焚烧个人产生的生活垃圾、建筑垃圾的，由环境卫生主管部门责令改正，处一百元以上一千元以下的罚款。。</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黑体" w:hAnsi="黑体" w:eastAsia="黑体" w:cs="黑体"/>
          <w:color w:val="000000"/>
          <w:sz w:val="32"/>
          <w:szCs w:val="32"/>
        </w:rPr>
        <w:t>第三十八条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违反本条例第二十五条规定，生产经营者未遵守限制商品过度包装的强制性标准的，由市、县（区）市场监管部门责令改正；拒不改正的，处二千元以上二万元以下罚款；情节严重的，处二万元以上十万元以下罚款。</w:t>
      </w:r>
    </w:p>
    <w:p>
      <w:pPr>
        <w:pStyle w:val="4"/>
        <w:spacing w:line="560" w:lineRule="exact"/>
        <w:ind w:firstLine="640"/>
        <w:rPr>
          <w:rFonts w:ascii="仿宋" w:hAnsi="仿宋" w:eastAsia="仿宋" w:cs="仿宋"/>
          <w:color w:val="000000"/>
          <w:sz w:val="32"/>
          <w:szCs w:val="32"/>
        </w:rPr>
      </w:pPr>
      <w:r>
        <w:rPr>
          <w:rFonts w:hint="eastAsia" w:ascii="黑体" w:hAnsi="黑体" w:eastAsia="黑体" w:cs="黑体"/>
          <w:color w:val="000000"/>
          <w:sz w:val="32"/>
          <w:szCs w:val="32"/>
        </w:rPr>
        <w:t xml:space="preserve">第三十九条 </w:t>
      </w:r>
      <w:r>
        <w:rPr>
          <w:rFonts w:ascii="黑体" w:hAnsi="黑体" w:eastAsia="黑体" w:cs="黑体"/>
          <w:color w:val="000000"/>
          <w:sz w:val="32"/>
          <w:szCs w:val="32"/>
        </w:rPr>
        <w:t xml:space="preserve">  </w:t>
      </w:r>
      <w:r>
        <w:rPr>
          <w:rFonts w:hint="eastAsia" w:ascii="仿宋" w:hAnsi="仿宋" w:eastAsia="仿宋" w:cs="仿宋"/>
          <w:color w:val="000000"/>
          <w:sz w:val="32"/>
          <w:szCs w:val="32"/>
        </w:rPr>
        <w:t>违反本条例第二十七条规定，未遵守国家有关禁止、限制生产、销售不可降解塑料袋等一次性塑料制品的规定的，由市场监督管理部门责令停止生产、销售，没收违法生产、销售的产品，并处违法生产、销售产品货值金额一倍以上三倍以下的罚款；有违法所得的，没收违法所得；情节严重的，吊销许可证。</w:t>
      </w:r>
    </w:p>
    <w:p>
      <w:pPr>
        <w:pStyle w:val="4"/>
        <w:spacing w:line="560" w:lineRule="exact"/>
        <w:ind w:firstLine="640"/>
        <w:rPr>
          <w:rFonts w:ascii="仿宋" w:hAnsi="仿宋" w:eastAsia="仿宋" w:cs="仿宋"/>
          <w:color w:val="000000"/>
          <w:sz w:val="32"/>
          <w:szCs w:val="32"/>
        </w:rPr>
      </w:pPr>
      <w:r>
        <w:rPr>
          <w:rFonts w:hint="eastAsia" w:ascii="仿宋" w:hAnsi="仿宋" w:eastAsia="仿宋" w:cs="仿宋"/>
          <w:color w:val="000000"/>
          <w:sz w:val="32"/>
          <w:szCs w:val="32"/>
        </w:rPr>
        <w:t>违反本法规定，未遵守国家有关禁止、限制使用不可降解塑料袋等一次性塑料制品的规定的，由商务、邮政等部门按照职责分工责令改正，对企业事业单位处一万元以上十万元以下的罚款，对其他生产经营者处五百元以上五千元以下的罚款。</w:t>
      </w:r>
    </w:p>
    <w:p>
      <w:pPr>
        <w:pStyle w:val="4"/>
        <w:widowControl w:val="0"/>
        <w:spacing w:before="0" w:beforeAutospacing="0" w:after="0" w:afterAutospacing="0" w:line="560" w:lineRule="exact"/>
        <w:ind w:firstLine="640"/>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违反本法规定，未按照国家规定报告塑料袋等一次性塑料制品的使用、回收情况的，依照前款有关规定予以处罚</w:t>
      </w:r>
      <w:r>
        <w:rPr>
          <w:rFonts w:hint="eastAsia" w:ascii="仿宋" w:hAnsi="仿宋" w:eastAsia="仿宋" w:cs="仿宋"/>
          <w:color w:val="000000"/>
          <w:sz w:val="32"/>
          <w:szCs w:val="32"/>
          <w:lang w:eastAsia="zh-CN"/>
        </w:rPr>
        <w:t>。</w:t>
      </w:r>
    </w:p>
    <w:p>
      <w:pPr>
        <w:pStyle w:val="4"/>
        <w:widowControl w:val="0"/>
        <w:spacing w:before="0" w:beforeAutospacing="0" w:after="0" w:afterAutospacing="0" w:line="560" w:lineRule="exact"/>
        <w:ind w:firstLine="640"/>
        <w:rPr>
          <w:rFonts w:ascii="仿宋" w:hAnsi="仿宋" w:eastAsia="仿宋" w:cs="仿宋"/>
          <w:color w:val="000000"/>
          <w:sz w:val="32"/>
          <w:szCs w:val="32"/>
        </w:rPr>
      </w:pPr>
      <w:r>
        <w:rPr>
          <w:rFonts w:hint="eastAsia" w:ascii="黑体" w:hAnsi="黑体" w:eastAsia="黑体" w:cs="黑体"/>
          <w:color w:val="000000"/>
          <w:sz w:val="32"/>
          <w:szCs w:val="32"/>
        </w:rPr>
        <w:t>第四十条</w:t>
      </w:r>
      <w:r>
        <w:rPr>
          <w:rFonts w:hint="eastAsia" w:ascii="仿宋" w:hAnsi="仿宋" w:eastAsia="仿宋" w:cs="仿宋"/>
          <w:b/>
          <w:bCs/>
          <w:color w:val="000000"/>
          <w:sz w:val="32"/>
          <w:szCs w:val="32"/>
        </w:rPr>
        <w:t xml:space="preserve">  </w:t>
      </w:r>
      <w:r>
        <w:rPr>
          <w:rFonts w:hint="eastAsia" w:ascii="仿宋" w:hAnsi="仿宋" w:eastAsia="仿宋" w:cs="仿宋"/>
          <w:color w:val="000000"/>
          <w:sz w:val="32"/>
          <w:szCs w:val="32"/>
        </w:rPr>
        <w:t>国家机关及其工作人员在城市生活垃圾分类管理工作中玩忽职守、滥用职权、徇私舞弊的</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依法给予处分</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构成犯罪的</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依法追究刑事责任。</w:t>
      </w:r>
    </w:p>
    <w:p>
      <w:pPr>
        <w:pStyle w:val="4"/>
        <w:widowControl w:val="0"/>
        <w:spacing w:before="0" w:beforeAutospacing="0" w:after="0" w:afterAutospacing="0" w:line="560" w:lineRule="exact"/>
        <w:ind w:firstLine="640"/>
        <w:rPr>
          <w:rFonts w:ascii="仿宋" w:hAnsi="仿宋" w:eastAsia="仿宋" w:cs="仿宋"/>
          <w:color w:val="000000"/>
          <w:sz w:val="32"/>
          <w:szCs w:val="32"/>
        </w:rPr>
      </w:pPr>
    </w:p>
    <w:p>
      <w:pPr>
        <w:pStyle w:val="4"/>
        <w:widowControl w:val="0"/>
        <w:spacing w:before="0" w:beforeAutospacing="0" w:after="0" w:afterAutospacing="0" w:line="560" w:lineRule="exact"/>
        <w:ind w:firstLine="640"/>
        <w:jc w:val="center"/>
        <w:rPr>
          <w:rFonts w:ascii="黑体" w:hAnsi="黑体" w:eastAsia="黑体" w:cs="黑体"/>
          <w:color w:val="000000"/>
          <w:sz w:val="32"/>
          <w:szCs w:val="32"/>
        </w:rPr>
      </w:pPr>
      <w:r>
        <w:rPr>
          <w:rFonts w:hint="eastAsia" w:ascii="黑体" w:hAnsi="黑体" w:eastAsia="黑体" w:cs="黑体"/>
          <w:color w:val="000000"/>
          <w:sz w:val="32"/>
          <w:szCs w:val="32"/>
        </w:rPr>
        <w:t>第七章  附  则</w:t>
      </w:r>
    </w:p>
    <w:p>
      <w:pPr>
        <w:pStyle w:val="4"/>
        <w:widowControl w:val="0"/>
        <w:spacing w:before="0" w:beforeAutospacing="0" w:after="0" w:afterAutospacing="0" w:line="560" w:lineRule="exact"/>
        <w:ind w:firstLine="640"/>
        <w:rPr>
          <w:rFonts w:ascii="仿宋" w:hAnsi="仿宋" w:eastAsia="仿宋" w:cs="仿宋"/>
          <w:color w:val="000000"/>
          <w:sz w:val="32"/>
          <w:szCs w:val="32"/>
        </w:rPr>
      </w:pPr>
    </w:p>
    <w:p>
      <w:pPr>
        <w:ind w:firstLine="640" w:firstLineChars="0"/>
        <w:rPr>
          <w:rFonts w:ascii="仿宋" w:hAnsi="仿宋" w:eastAsia="仿宋" w:cs="仿宋"/>
          <w:color w:val="000000"/>
          <w:sz w:val="32"/>
          <w:szCs w:val="32"/>
        </w:rPr>
      </w:pPr>
      <w:r>
        <w:rPr>
          <w:rFonts w:hint="eastAsia" w:ascii="黑体" w:hAnsi="黑体" w:eastAsia="黑体" w:cs="黑体"/>
          <w:color w:val="000000"/>
          <w:sz w:val="32"/>
          <w:szCs w:val="32"/>
        </w:rPr>
        <w:t>第四十一条</w:t>
      </w:r>
      <w:r>
        <w:rPr>
          <w:rFonts w:hint="eastAsia" w:ascii="仿宋" w:hAnsi="仿宋" w:eastAsia="仿宋" w:cs="仿宋"/>
          <w:color w:val="000000"/>
          <w:sz w:val="32"/>
          <w:szCs w:val="32"/>
        </w:rPr>
        <w:t xml:space="preserve">  本条例自XX年XX月XX日起施行。2022年12月1日施行的《本溪市生活垃圾分类管理条例》同时废止。</w:t>
      </w:r>
    </w:p>
    <w:p>
      <w:pPr>
        <w:ind w:firstLine="420"/>
      </w:pPr>
      <w:bookmarkStart w:id="0" w:name="_GoBack"/>
      <w:bookmarkEnd w:id="0"/>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20"/>
      </w:pPr>
      <w:r>
        <w:separator/>
      </w:r>
    </w:p>
  </w:endnote>
  <w:endnote w:type="continuationSeparator" w:id="1">
    <w:p>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汉仪中宋简"/>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20"/>
      </w:pPr>
      <w:r>
        <w:separator/>
      </w:r>
    </w:p>
  </w:footnote>
  <w:footnote w:type="continuationSeparator" w:id="1">
    <w:p>
      <w:pPr>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E58"/>
    <w:rsid w:val="00BA7E58"/>
    <w:rsid w:val="00D2339E"/>
    <w:rsid w:val="B7EE89B7"/>
    <w:rsid w:val="BBDDB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848</Words>
  <Characters>4838</Characters>
  <Lines>40</Lines>
  <Paragraphs>11</Paragraphs>
  <TotalTime>6</TotalTime>
  <ScaleCrop>false</ScaleCrop>
  <LinksUpToDate>false</LinksUpToDate>
  <CharactersWithSpaces>5675</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2026-09-15T20:47:00Z</dcterms:created>
  <dc:creator>bxdag</dc:creator>
  <cp:lastModifiedBy>user</cp:lastModifiedBy>
  <dcterms:modified xsi:type="dcterms:W3CDTF">2026-09-17T10:13:17Z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