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关于《</w:t>
      </w:r>
      <w:r>
        <w:rPr>
          <w:rFonts w:hint="eastAsia"/>
          <w:b/>
          <w:sz w:val="44"/>
          <w:szCs w:val="44"/>
        </w:rPr>
        <w:t>本溪市主城区环卫作业市场化改革实施意见（征求意见稿）</w:t>
      </w:r>
      <w:r>
        <w:rPr>
          <w:rFonts w:hint="eastAsia" w:ascii="宋体" w:hAnsi="宋体"/>
          <w:b/>
          <w:sz w:val="44"/>
          <w:szCs w:val="44"/>
        </w:rPr>
        <w:t>》</w:t>
      </w:r>
    </w:p>
    <w:p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（草稿解读）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按照要求，现将《本溪市主城区环卫作业市场化改革实施意见（征求意见稿）》（以下简称《意见》）有关情况汇总如下：</w:t>
      </w:r>
    </w:p>
    <w:p>
      <w:pPr>
        <w:spacing w:line="62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一、发文背景</w:t>
      </w:r>
    </w:p>
    <w:p>
      <w:pPr>
        <w:pStyle w:val="8"/>
        <w:spacing w:before="6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环卫行业市场化改革在国内迅猛推广，我省沈阳、大连、盘锦等市成功实现环卫行业市场化改革，其他各市也正在积极筹备运作，环卫行业市场化改革已是大势所趋。为形成统一开放、有序竞争、运转高效的环境卫生作业服务市场，不断提高财政资金使用效率和环卫管理水平，我市启动主城区环卫作业市场化改革相关工作。为此，市住建局起草了《意见》。</w:t>
      </w:r>
    </w:p>
    <w:p>
      <w:pPr>
        <w:pStyle w:val="8"/>
        <w:spacing w:before="62"/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二、主要内容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《意见》主要分为指导思想、改革目标、改革原则、改革范围和服务项目、改革模式和完成时限等六个部分。主要内容如下：</w:t>
      </w:r>
    </w:p>
    <w:p>
      <w:pPr>
        <w:overflowPunct w:val="0"/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ascii="仿宋" w:hAnsi="仿宋" w:eastAsia="仿宋"/>
          <w:b/>
          <w:sz w:val="32"/>
          <w:szCs w:val="32"/>
        </w:rPr>
        <w:t>改革目标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紧扣“环卫作业质量要提升、机械化清扫率要提高、财政资金要降低”目标，扎实完成环卫市场化改革，形成作业企业化、运行市场化、投资多元化、监管规范化的环卫发展新格局。到2023年底，城区主次干路机械化率达到90%以上、垃圾清运率达到100%、公厕等环卫设施完好率达到95%以上，全市主次干道及街巷路环境卫生彻底改观，环境卫生洁净度明显提升，群众对市容环境的满意度明显提高，为文明城市创建工作提供有力支撑。</w:t>
      </w:r>
    </w:p>
    <w:p>
      <w:pPr>
        <w:overflowPunct w:val="0"/>
        <w:spacing w:line="600" w:lineRule="exact"/>
        <w:ind w:left="42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</w:t>
      </w:r>
      <w:r>
        <w:rPr>
          <w:rFonts w:ascii="仿宋" w:hAnsi="仿宋" w:eastAsia="仿宋"/>
          <w:b/>
          <w:sz w:val="32"/>
          <w:szCs w:val="32"/>
        </w:rPr>
        <w:t>改革的范围和服务项目</w:t>
      </w:r>
    </w:p>
    <w:p>
      <w:pPr>
        <w:overflowPunct w:val="0"/>
        <w:spacing w:line="6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1.</w:t>
      </w:r>
      <w:r>
        <w:rPr>
          <w:rFonts w:ascii="仿宋" w:hAnsi="仿宋" w:eastAsia="仿宋"/>
          <w:b/>
          <w:bCs/>
          <w:sz w:val="32"/>
          <w:szCs w:val="32"/>
        </w:rPr>
        <w:t>改革范围。</w:t>
      </w:r>
      <w:r>
        <w:rPr>
          <w:rFonts w:ascii="仿宋" w:hAnsi="仿宋" w:eastAsia="仿宋"/>
          <w:bCs/>
          <w:sz w:val="32"/>
          <w:szCs w:val="32"/>
        </w:rPr>
        <w:t>平山区（含北台地区）、明山区、溪湖区3个主城区主次干</w:t>
      </w:r>
      <w:r>
        <w:rPr>
          <w:rFonts w:hint="eastAsia" w:ascii="仿宋" w:hAnsi="仿宋" w:eastAsia="仿宋"/>
          <w:bCs/>
          <w:sz w:val="32"/>
          <w:szCs w:val="32"/>
        </w:rPr>
        <w:t>路及街巷路等环卫作业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ascii="仿宋" w:hAnsi="仿宋" w:eastAsia="仿宋"/>
          <w:b/>
          <w:bCs/>
          <w:sz w:val="32"/>
          <w:szCs w:val="32"/>
        </w:rPr>
        <w:t>服务项目。</w:t>
      </w:r>
      <w:r>
        <w:rPr>
          <w:rFonts w:ascii="仿宋" w:hAnsi="仿宋" w:eastAsia="仿宋"/>
          <w:bCs/>
          <w:sz w:val="32"/>
          <w:szCs w:val="32"/>
        </w:rPr>
        <w:t>服务项目主要包括改革范围城市道路的清扫保洁、洒水作业、冬季除运雪、道路两侧绿地的捡拾作业；生活垃圾收、转、运（含配合政府开展垃圾分类）作业；无主建筑垃圾、装修垃圾清理作业；环卫作业车辆设备更新；市政设施保洁，垃圾收集桶、箱、站、点、水（旱）厕等环卫基础设施管养作业及地面、立面非法广告、小招贴清理；垃圾中转站、公厕等环卫基础设施提升改造；环卫智慧化管理系统建设、生活垃圾分类示范基地建设及环卫垃圾清运、垃圾分类和再生资源回收利用网络“多网融合”体系建设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包括可回收物回收点、中转站、分拣中心建设等）</w:t>
      </w:r>
      <w:r>
        <w:rPr>
          <w:rFonts w:ascii="仿宋" w:hAnsi="仿宋" w:eastAsia="仿宋"/>
          <w:bCs/>
          <w:sz w:val="32"/>
          <w:szCs w:val="32"/>
        </w:rPr>
        <w:t>；创城、迎检等重大活动保障任务和突发应急处理事项。</w:t>
      </w:r>
    </w:p>
    <w:p>
      <w:pPr>
        <w:overflowPunct w:val="0"/>
        <w:spacing w:line="600" w:lineRule="exact"/>
        <w:ind w:left="42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（三）改革完成时限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2023年9月底前完成改革任务。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本溪市住房和城乡建设局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2023</w:t>
      </w:r>
      <w:r>
        <w:rPr>
          <w:rFonts w:hint="eastAsia" w:ascii="仿宋" w:hAnsi="仿宋" w:eastAsia="仿宋"/>
          <w:sz w:val="32"/>
          <w:szCs w:val="32"/>
        </w:rPr>
        <w:t>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DIyYzJkM2Y5NWJkZTY4YjU5YWQzMjg3ZTAwOTIifQ=="/>
  </w:docVars>
  <w:rsids>
    <w:rsidRoot w:val="005039C3"/>
    <w:rsid w:val="00004241"/>
    <w:rsid w:val="00020C4C"/>
    <w:rsid w:val="000313A2"/>
    <w:rsid w:val="000A5CEE"/>
    <w:rsid w:val="00250772"/>
    <w:rsid w:val="002E3B94"/>
    <w:rsid w:val="00346846"/>
    <w:rsid w:val="00374385"/>
    <w:rsid w:val="00410F9D"/>
    <w:rsid w:val="005039C3"/>
    <w:rsid w:val="005311A4"/>
    <w:rsid w:val="005D7FC3"/>
    <w:rsid w:val="00662DA2"/>
    <w:rsid w:val="007B448E"/>
    <w:rsid w:val="008376C0"/>
    <w:rsid w:val="008421A7"/>
    <w:rsid w:val="008B247B"/>
    <w:rsid w:val="00976960"/>
    <w:rsid w:val="00991C26"/>
    <w:rsid w:val="009A10D6"/>
    <w:rsid w:val="00A23FDB"/>
    <w:rsid w:val="00AC3101"/>
    <w:rsid w:val="00C21399"/>
    <w:rsid w:val="00C42F9A"/>
    <w:rsid w:val="00D5605B"/>
    <w:rsid w:val="00F2599F"/>
    <w:rsid w:val="00F271E8"/>
    <w:rsid w:val="00FC2716"/>
    <w:rsid w:val="00FD4E92"/>
    <w:rsid w:val="00FF1CCF"/>
    <w:rsid w:val="4E557E21"/>
    <w:rsid w:val="616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★正1文"/>
    <w:basedOn w:val="1"/>
    <w:qFormat/>
    <w:uiPriority w:val="0"/>
    <w:pPr>
      <w:spacing w:beforeLines="20" w:line="360" w:lineRule="auto"/>
      <w:ind w:firstLine="480" w:firstLineChars="200"/>
    </w:pPr>
    <w:rPr>
      <w:rFonts w:ascii="Arial" w:hAnsi="Arial" w:cs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889</Words>
  <Characters>907</Characters>
  <Lines>7</Lines>
  <Paragraphs>1</Paragraphs>
  <TotalTime>103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2023-06-29T06:02:00Z</dcterms:created>
  <dc:creator>微软用户</dc:creator>
  <cp:lastModifiedBy>佳佳布鲁根</cp:lastModifiedBy>
  <cp:lastPrinted>2023-06-29T08:29:00Z</cp:lastPrinted>
  <dcterms:modified xsi:type="dcterms:W3CDTF">2023-07-04T05:44:39Z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5F46090D31984AF79B90C81D8F019D4F_13</vt:lpwstr>
  </property>
</Properties>
</file>