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44"/>
          <w:szCs w:val="44"/>
        </w:rPr>
      </w:pPr>
      <w:r>
        <w:rPr>
          <w:rFonts w:hint="eastAsia" w:ascii="宋体" w:hAnsi="宋体" w:eastAsia="宋体"/>
          <w:b/>
          <w:bCs/>
          <w:sz w:val="44"/>
          <w:szCs w:val="44"/>
        </w:rPr>
        <w:t>本溪市城区生活垃圾处理费征收管理办法</w:t>
      </w: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（征求意见稿）</w:t>
      </w:r>
    </w:p>
    <w:p>
      <w:pPr>
        <w:jc w:val="center"/>
        <w:rPr>
          <w:rFonts w:ascii="仿宋" w:hAnsi="仿宋" w:eastAsia="仿宋"/>
          <w:sz w:val="30"/>
          <w:szCs w:val="30"/>
        </w:rPr>
      </w:pPr>
      <w:bookmarkStart w:id="0" w:name="_GoBack"/>
      <w:bookmarkEnd w:id="0"/>
    </w:p>
    <w:p>
      <w:pPr>
        <w:ind w:firstLine="600" w:firstLineChars="200"/>
        <w:rPr>
          <w:rFonts w:ascii="仿宋" w:hAnsi="仿宋" w:eastAsia="仿宋"/>
          <w:sz w:val="30"/>
          <w:szCs w:val="30"/>
        </w:rPr>
      </w:pPr>
      <w:r>
        <w:rPr>
          <w:rFonts w:hint="eastAsia" w:ascii="仿宋" w:hAnsi="仿宋" w:eastAsia="仿宋"/>
          <w:sz w:val="30"/>
          <w:szCs w:val="30"/>
        </w:rPr>
        <w:t>第一条（目的依据）为提高生活垃圾处理质量，推进生活垃圾处理减量化、资源化、无害化，改善城市生态环境，促进可持续发展，根据《</w:t>
      </w:r>
      <w:r>
        <w:rPr>
          <w:rFonts w:hint="eastAsia" w:ascii="仿宋" w:hAnsi="仿宋" w:eastAsia="仿宋" w:cs="仿宋"/>
          <w:sz w:val="32"/>
          <w:szCs w:val="32"/>
        </w:rPr>
        <w:t>中华人民共和国固体废物污染环境防治法</w:t>
      </w:r>
      <w:r>
        <w:rPr>
          <w:rFonts w:hint="eastAsia" w:ascii="仿宋" w:hAnsi="仿宋" w:eastAsia="仿宋"/>
          <w:sz w:val="30"/>
          <w:szCs w:val="30"/>
        </w:rPr>
        <w:t>》、《城市生活垃圾管理办法》和国家有关规定，结合本市实际，制订本办法。</w:t>
      </w:r>
    </w:p>
    <w:p>
      <w:pPr>
        <w:ind w:firstLine="600" w:firstLineChars="200"/>
        <w:rPr>
          <w:rFonts w:ascii="仿宋" w:hAnsi="仿宋" w:eastAsia="仿宋"/>
          <w:sz w:val="30"/>
          <w:szCs w:val="30"/>
        </w:rPr>
      </w:pPr>
      <w:r>
        <w:rPr>
          <w:rFonts w:hint="eastAsia" w:ascii="仿宋" w:hAnsi="仿宋" w:eastAsia="仿宋"/>
          <w:sz w:val="30"/>
          <w:szCs w:val="30"/>
        </w:rPr>
        <w:t>第二条（术语含义）本办法所称生活垃圾，是指单位和个人在日常生活中或为日常生活提供服务的活动中产生的固体废物以及法律、行政法规规定视为生活垃圾的固体废物，不包括建筑垃圾、工业固体废物、有毒有害废物和危险废物。</w:t>
      </w:r>
    </w:p>
    <w:p>
      <w:pPr>
        <w:ind w:firstLine="600" w:firstLineChars="200"/>
        <w:rPr>
          <w:rFonts w:ascii="仿宋" w:hAnsi="仿宋" w:eastAsia="仿宋"/>
          <w:sz w:val="30"/>
          <w:szCs w:val="30"/>
        </w:rPr>
      </w:pPr>
      <w:r>
        <w:rPr>
          <w:rFonts w:hint="eastAsia" w:ascii="仿宋" w:hAnsi="仿宋" w:eastAsia="仿宋"/>
          <w:sz w:val="30"/>
          <w:szCs w:val="30"/>
        </w:rPr>
        <w:t>第三条（征收对象）在本市城区产生生活垃圾的国家机关、企事业单位、社会团体、个体经营者和居民个人（包括暂住人口），均应当缴纳生活垃圾处理费。</w:t>
      </w:r>
    </w:p>
    <w:p>
      <w:pPr>
        <w:ind w:firstLine="600" w:firstLineChars="200"/>
        <w:rPr>
          <w:rFonts w:ascii="仿宋" w:hAnsi="仿宋" w:eastAsia="仿宋"/>
          <w:sz w:val="30"/>
          <w:szCs w:val="30"/>
        </w:rPr>
      </w:pPr>
      <w:r>
        <w:rPr>
          <w:rFonts w:hint="eastAsia" w:ascii="仿宋" w:hAnsi="仿宋" w:eastAsia="仿宋"/>
          <w:sz w:val="30"/>
          <w:szCs w:val="30"/>
        </w:rPr>
        <w:t>本溪县、桓仁县可参照执行。</w:t>
      </w:r>
    </w:p>
    <w:p>
      <w:pPr>
        <w:ind w:firstLine="600" w:firstLineChars="200"/>
        <w:rPr>
          <w:rFonts w:ascii="仿宋" w:hAnsi="仿宋" w:eastAsia="仿宋"/>
          <w:sz w:val="30"/>
          <w:szCs w:val="30"/>
        </w:rPr>
      </w:pPr>
      <w:r>
        <w:rPr>
          <w:rFonts w:hint="eastAsia" w:ascii="仿宋" w:hAnsi="仿宋" w:eastAsia="仿宋"/>
          <w:sz w:val="30"/>
          <w:szCs w:val="30"/>
        </w:rPr>
        <w:t>第四条（征收原则）按照“谁产生、谁付费”的原则，实行生活垃圾处理收费制度。</w:t>
      </w:r>
    </w:p>
    <w:p>
      <w:pPr>
        <w:ind w:firstLine="600" w:firstLineChars="200"/>
        <w:rPr>
          <w:rFonts w:ascii="仿宋" w:hAnsi="仿宋" w:eastAsia="仿宋"/>
          <w:sz w:val="30"/>
          <w:szCs w:val="30"/>
        </w:rPr>
      </w:pPr>
      <w:r>
        <w:rPr>
          <w:rFonts w:hint="eastAsia" w:ascii="仿宋" w:hAnsi="仿宋" w:eastAsia="仿宋"/>
          <w:sz w:val="30"/>
          <w:szCs w:val="30"/>
        </w:rPr>
        <w:t>第五条（主管部门）市住房和城乡建设局是生活垃圾处理费的行政主管部门，其所属的环境卫生管理机构负责生活垃圾处理费的组织实施和管理工作，区城市管理部门负责本辖区内生活垃圾处理费的具体核定工作。</w:t>
      </w:r>
    </w:p>
    <w:p>
      <w:pPr>
        <w:ind w:firstLine="600" w:firstLineChars="200"/>
        <w:rPr>
          <w:rFonts w:ascii="仿宋" w:hAnsi="仿宋" w:eastAsia="仿宋"/>
          <w:sz w:val="30"/>
          <w:szCs w:val="30"/>
        </w:rPr>
      </w:pPr>
      <w:r>
        <w:rPr>
          <w:rFonts w:hint="eastAsia" w:ascii="仿宋" w:hAnsi="仿宋" w:eastAsia="仿宋"/>
          <w:sz w:val="30"/>
          <w:szCs w:val="30"/>
        </w:rPr>
        <w:t>市发改部门会同市环境卫生行政管理部门具体制定、调整生活垃圾处理收费标准。</w:t>
      </w:r>
    </w:p>
    <w:p>
      <w:pPr>
        <w:ind w:firstLine="600" w:firstLineChars="200"/>
        <w:rPr>
          <w:rFonts w:ascii="仿宋" w:hAnsi="仿宋" w:eastAsia="仿宋"/>
          <w:sz w:val="30"/>
          <w:szCs w:val="30"/>
        </w:rPr>
      </w:pPr>
      <w:r>
        <w:rPr>
          <w:rFonts w:hint="eastAsia" w:ascii="仿宋" w:hAnsi="仿宋" w:eastAsia="仿宋"/>
          <w:sz w:val="30"/>
          <w:szCs w:val="30"/>
        </w:rPr>
        <w:t>第六条（征收单位）本溪市税务部门负责征收城区内国家机关、企事业单位、个体经营者和居民（包括暂住人口）的生活垃圾处理费。</w:t>
      </w:r>
    </w:p>
    <w:p>
      <w:pPr>
        <w:ind w:firstLine="600" w:firstLineChars="200"/>
        <w:rPr>
          <w:rFonts w:ascii="仿宋" w:hAnsi="仿宋" w:eastAsia="仿宋"/>
          <w:sz w:val="30"/>
          <w:szCs w:val="30"/>
        </w:rPr>
      </w:pPr>
      <w:r>
        <w:rPr>
          <w:rFonts w:hint="eastAsia" w:ascii="仿宋" w:hAnsi="仿宋" w:eastAsia="仿宋"/>
          <w:sz w:val="30"/>
          <w:szCs w:val="30"/>
        </w:rPr>
        <w:t>第七条（征收标准）产生生活垃圾的单位和个人应当按规定缴纳垃圾处理费，具体收费标准由市发改部门会同财政、环境卫生等部门根据城市生活垃圾处理成本和居民收入水平等因素合理确定，并依照法定程序公布后实施。</w:t>
      </w:r>
    </w:p>
    <w:p>
      <w:pPr>
        <w:ind w:firstLine="600" w:firstLineChars="200"/>
        <w:rPr>
          <w:rFonts w:ascii="仿宋" w:hAnsi="仿宋" w:eastAsia="仿宋"/>
          <w:sz w:val="30"/>
          <w:szCs w:val="30"/>
        </w:rPr>
      </w:pPr>
      <w:r>
        <w:rPr>
          <w:rFonts w:hint="eastAsia" w:ascii="仿宋" w:hAnsi="仿宋" w:eastAsia="仿宋"/>
          <w:sz w:val="30"/>
          <w:szCs w:val="30"/>
        </w:rPr>
        <w:t>第八条（基数核定）单位生活垃圾处理量基数一年核定一次。区城市管理部门根据各单位自行申报的生活垃圾产生量，结合上年度实际收运量，核定当年基数，并书面告知相关单位。</w:t>
      </w:r>
    </w:p>
    <w:p>
      <w:pPr>
        <w:ind w:firstLine="600" w:firstLineChars="200"/>
        <w:rPr>
          <w:rFonts w:ascii="仿宋" w:hAnsi="仿宋" w:eastAsia="仿宋"/>
          <w:sz w:val="30"/>
          <w:szCs w:val="30"/>
        </w:rPr>
      </w:pPr>
      <w:r>
        <w:rPr>
          <w:rFonts w:hint="eastAsia" w:ascii="仿宋" w:hAnsi="仿宋" w:eastAsia="仿宋"/>
          <w:sz w:val="30"/>
          <w:szCs w:val="30"/>
        </w:rPr>
        <w:t>对新设立单位的生活垃圾处理量基数，由区城市管理部门参照同行业、同等规模单位的数据确定。</w:t>
      </w:r>
    </w:p>
    <w:p>
      <w:pPr>
        <w:ind w:firstLine="600" w:firstLineChars="200"/>
        <w:rPr>
          <w:rFonts w:ascii="仿宋" w:hAnsi="仿宋" w:eastAsia="仿宋"/>
          <w:sz w:val="30"/>
          <w:szCs w:val="30"/>
        </w:rPr>
      </w:pPr>
      <w:r>
        <w:rPr>
          <w:rFonts w:hint="eastAsia" w:ascii="仿宋" w:hAnsi="仿宋" w:eastAsia="仿宋"/>
          <w:sz w:val="30"/>
          <w:szCs w:val="30"/>
        </w:rPr>
        <w:t>第九条（费用合并）征收城市生活垃圾处理费后，原生活垃圾代运费和居民卫生费按照核算统一纳入垃圾处理费中，实行一个费种。原居民卫生费和垃圾代运费停止收费。</w:t>
      </w:r>
    </w:p>
    <w:p>
      <w:pPr>
        <w:ind w:firstLine="600" w:firstLineChars="200"/>
        <w:rPr>
          <w:rFonts w:ascii="仿宋" w:hAnsi="仿宋" w:eastAsia="仿宋"/>
          <w:sz w:val="30"/>
          <w:szCs w:val="30"/>
        </w:rPr>
      </w:pPr>
      <w:r>
        <w:rPr>
          <w:rFonts w:hint="eastAsia" w:ascii="仿宋" w:hAnsi="仿宋" w:eastAsia="仿宋"/>
          <w:sz w:val="30"/>
          <w:szCs w:val="30"/>
        </w:rPr>
        <w:t>第十条（收费规范）市环境卫生管理机构、区城市管理部门、街道办事处和社区应当按照规定的收费项目和收费标准，核定生活垃圾处理费，做到应核尽核。</w:t>
      </w:r>
    </w:p>
    <w:p>
      <w:pPr>
        <w:ind w:firstLine="600" w:firstLineChars="200"/>
        <w:rPr>
          <w:rFonts w:ascii="仿宋" w:hAnsi="仿宋" w:eastAsia="仿宋"/>
          <w:sz w:val="30"/>
          <w:szCs w:val="30"/>
        </w:rPr>
      </w:pPr>
      <w:r>
        <w:rPr>
          <w:rFonts w:hint="eastAsia" w:ascii="仿宋" w:hAnsi="仿宋" w:eastAsia="仿宋"/>
          <w:sz w:val="30"/>
          <w:szCs w:val="30"/>
        </w:rPr>
        <w:t>第十一条（收费用途）城市生活垃圾处理费使用具体细则由市财政部门会同市环境卫生行政主管部门另行制定。</w:t>
      </w:r>
    </w:p>
    <w:p>
      <w:pPr>
        <w:ind w:firstLine="600" w:firstLineChars="200"/>
        <w:rPr>
          <w:rFonts w:ascii="仿宋" w:hAnsi="仿宋" w:eastAsia="仿宋"/>
          <w:sz w:val="30"/>
          <w:szCs w:val="30"/>
        </w:rPr>
      </w:pPr>
      <w:r>
        <w:rPr>
          <w:rFonts w:hint="eastAsia" w:ascii="仿宋" w:hAnsi="仿宋" w:eastAsia="仿宋"/>
          <w:sz w:val="30"/>
          <w:szCs w:val="30"/>
        </w:rPr>
        <w:t>生活垃圾处理费应当专项用于生活垃圾的收集、运输和处理等，不得挪作他用。</w:t>
      </w:r>
    </w:p>
    <w:p>
      <w:pPr>
        <w:ind w:firstLine="600" w:firstLineChars="200"/>
        <w:rPr>
          <w:rFonts w:ascii="仿宋" w:hAnsi="仿宋" w:eastAsia="仿宋"/>
          <w:sz w:val="30"/>
          <w:szCs w:val="30"/>
        </w:rPr>
      </w:pPr>
      <w:r>
        <w:rPr>
          <w:rFonts w:hint="eastAsia" w:ascii="仿宋" w:hAnsi="仿宋" w:eastAsia="仿宋"/>
          <w:sz w:val="30"/>
          <w:szCs w:val="30"/>
        </w:rPr>
        <w:t>第十二条（收费监管）市发改、财政、税务和审计等部门应当根据相应的职责，加强对生活垃圾处理费征收活动的监督检查。对应收不收、应收少收，占用、挪用生活垃圾处理费，违反票据管理规定等违规行为，按照有关法律、法规依法查处。</w:t>
      </w:r>
    </w:p>
    <w:p>
      <w:pPr>
        <w:ind w:firstLine="600" w:firstLineChars="200"/>
        <w:rPr>
          <w:rFonts w:ascii="仿宋" w:hAnsi="仿宋" w:eastAsia="仿宋"/>
          <w:sz w:val="30"/>
          <w:szCs w:val="30"/>
        </w:rPr>
      </w:pPr>
      <w:r>
        <w:rPr>
          <w:rFonts w:hint="eastAsia" w:ascii="仿宋" w:hAnsi="仿宋" w:eastAsia="仿宋"/>
          <w:sz w:val="30"/>
          <w:szCs w:val="30"/>
        </w:rPr>
        <w:t>第十三条（法律责任）单位和个人未按规定缴纳生活垃圾处理费的，由市环境卫生行政主管部门责令限期改正，逾期不改正的，对单位可处以应缴城市生活垃圾处理费</w:t>
      </w:r>
      <w:r>
        <w:rPr>
          <w:rFonts w:ascii="仿宋" w:hAnsi="仿宋" w:eastAsia="仿宋"/>
          <w:sz w:val="30"/>
          <w:szCs w:val="30"/>
        </w:rPr>
        <w:t>3</w:t>
      </w:r>
      <w:r>
        <w:rPr>
          <w:rFonts w:hint="eastAsia" w:ascii="仿宋" w:hAnsi="仿宋" w:eastAsia="仿宋"/>
          <w:sz w:val="30"/>
          <w:szCs w:val="30"/>
        </w:rPr>
        <w:t>倍以下且不超过</w:t>
      </w:r>
      <w:r>
        <w:rPr>
          <w:rFonts w:ascii="仿宋" w:hAnsi="仿宋" w:eastAsia="仿宋"/>
          <w:sz w:val="30"/>
          <w:szCs w:val="30"/>
        </w:rPr>
        <w:t>3</w:t>
      </w:r>
      <w:r>
        <w:rPr>
          <w:rFonts w:hint="eastAsia" w:ascii="仿宋" w:hAnsi="仿宋" w:eastAsia="仿宋"/>
          <w:sz w:val="30"/>
          <w:szCs w:val="30"/>
        </w:rPr>
        <w:t>万元的罚款，对个人可处以应交城市生活垃圾处理费</w:t>
      </w:r>
      <w:r>
        <w:rPr>
          <w:rFonts w:ascii="仿宋" w:hAnsi="仿宋" w:eastAsia="仿宋"/>
          <w:sz w:val="30"/>
          <w:szCs w:val="30"/>
        </w:rPr>
        <w:t>3</w:t>
      </w:r>
      <w:r>
        <w:rPr>
          <w:rFonts w:hint="eastAsia" w:ascii="仿宋" w:hAnsi="仿宋" w:eastAsia="仿宋"/>
          <w:sz w:val="30"/>
          <w:szCs w:val="30"/>
        </w:rPr>
        <w:t>倍以下且不超过</w:t>
      </w:r>
      <w:r>
        <w:rPr>
          <w:rFonts w:ascii="仿宋" w:hAnsi="仿宋" w:eastAsia="仿宋"/>
          <w:sz w:val="30"/>
          <w:szCs w:val="30"/>
        </w:rPr>
        <w:t>1000</w:t>
      </w:r>
      <w:r>
        <w:rPr>
          <w:rFonts w:hint="eastAsia" w:ascii="仿宋" w:hAnsi="仿宋" w:eastAsia="仿宋"/>
          <w:sz w:val="30"/>
          <w:szCs w:val="30"/>
        </w:rPr>
        <w:t>元的罚款。</w:t>
      </w:r>
    </w:p>
    <w:p>
      <w:pPr>
        <w:ind w:firstLine="600" w:firstLineChars="200"/>
        <w:rPr>
          <w:rFonts w:ascii="仿宋" w:hAnsi="仿宋" w:eastAsia="仿宋"/>
          <w:sz w:val="30"/>
          <w:szCs w:val="30"/>
        </w:rPr>
      </w:pPr>
      <w:r>
        <w:rPr>
          <w:rFonts w:hint="eastAsia" w:ascii="仿宋" w:hAnsi="仿宋" w:eastAsia="仿宋"/>
          <w:sz w:val="30"/>
          <w:szCs w:val="30"/>
        </w:rPr>
        <w:t>第十四条（施行日期）本办法自年月日施行。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90E"/>
    <w:rsid w:val="00064B38"/>
    <w:rsid w:val="00104157"/>
    <w:rsid w:val="001410A2"/>
    <w:rsid w:val="001772B2"/>
    <w:rsid w:val="00182249"/>
    <w:rsid w:val="001A0F52"/>
    <w:rsid w:val="001B4D80"/>
    <w:rsid w:val="001C7394"/>
    <w:rsid w:val="002410A1"/>
    <w:rsid w:val="00280589"/>
    <w:rsid w:val="002B212E"/>
    <w:rsid w:val="00324417"/>
    <w:rsid w:val="00365C89"/>
    <w:rsid w:val="004C7DF5"/>
    <w:rsid w:val="00523442"/>
    <w:rsid w:val="005A70E8"/>
    <w:rsid w:val="005B2FA1"/>
    <w:rsid w:val="00656AE3"/>
    <w:rsid w:val="0068022A"/>
    <w:rsid w:val="0072344A"/>
    <w:rsid w:val="00735A6D"/>
    <w:rsid w:val="00756424"/>
    <w:rsid w:val="00781E08"/>
    <w:rsid w:val="00786BFF"/>
    <w:rsid w:val="007B1538"/>
    <w:rsid w:val="007E28B7"/>
    <w:rsid w:val="007E34B3"/>
    <w:rsid w:val="008043D3"/>
    <w:rsid w:val="00834F07"/>
    <w:rsid w:val="00836171"/>
    <w:rsid w:val="008D5F54"/>
    <w:rsid w:val="008F6E93"/>
    <w:rsid w:val="00912A29"/>
    <w:rsid w:val="00940870"/>
    <w:rsid w:val="00963BAA"/>
    <w:rsid w:val="009950EF"/>
    <w:rsid w:val="009B4749"/>
    <w:rsid w:val="009E7D32"/>
    <w:rsid w:val="00A44266"/>
    <w:rsid w:val="00A93418"/>
    <w:rsid w:val="00AC4599"/>
    <w:rsid w:val="00AF7FD5"/>
    <w:rsid w:val="00B10781"/>
    <w:rsid w:val="00B622AF"/>
    <w:rsid w:val="00B65603"/>
    <w:rsid w:val="00BC5D37"/>
    <w:rsid w:val="00BD721F"/>
    <w:rsid w:val="00C212B4"/>
    <w:rsid w:val="00C64407"/>
    <w:rsid w:val="00C662E3"/>
    <w:rsid w:val="00C678DE"/>
    <w:rsid w:val="00C96774"/>
    <w:rsid w:val="00D65863"/>
    <w:rsid w:val="00D72C12"/>
    <w:rsid w:val="00D839FF"/>
    <w:rsid w:val="00D9724B"/>
    <w:rsid w:val="00DA64EF"/>
    <w:rsid w:val="00DB6D9A"/>
    <w:rsid w:val="00DD5EB6"/>
    <w:rsid w:val="00E00EC1"/>
    <w:rsid w:val="00E7190E"/>
    <w:rsid w:val="00EA06E1"/>
    <w:rsid w:val="00F34566"/>
    <w:rsid w:val="00F65F22"/>
    <w:rsid w:val="00F70964"/>
    <w:rsid w:val="00F97CE9"/>
    <w:rsid w:val="7F7353B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kern w:val="0"/>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6">
    <w:name w:val="Header Char"/>
    <w:basedOn w:val="5"/>
    <w:link w:val="3"/>
    <w:qFormat/>
    <w:locked/>
    <w:uiPriority w:val="99"/>
    <w:rPr>
      <w:sz w:val="18"/>
    </w:rPr>
  </w:style>
  <w:style w:type="character" w:customStyle="1" w:styleId="7">
    <w:name w:val="Footer Char"/>
    <w:basedOn w:val="5"/>
    <w:link w:val="2"/>
    <w:qFormat/>
    <w:locked/>
    <w:uiPriority w:val="99"/>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189</Words>
  <Characters>1080</Characters>
  <Lines>0</Lines>
  <Paragraphs>0</Paragraphs>
  <TotalTime>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2021-10-08T11:30:00Z</dcterms:created>
  <dc:creator>nx5928</dc:creator>
  <cp:lastModifiedBy>bxs</cp:lastModifiedBy>
  <dcterms:modified xsi:type="dcterms:W3CDTF">2023-04-06T15:26:07Z</dcterms:modified>
  <dc:title>本溪市城区生活垃圾处理费征收管理办法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